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2450" w:type="dxa"/>
        <w:tblCellSpacing w:w="0" w:type="dxa"/>
        <w:tblCellMar>
          <w:left w:w="0" w:type="dxa"/>
          <w:right w:w="0" w:type="dxa"/>
        </w:tblCellMar>
        <w:tblLook w:val="04A0"/>
      </w:tblPr>
      <w:tblGrid>
        <w:gridCol w:w="12356"/>
        <w:gridCol w:w="94"/>
      </w:tblGrid>
      <w:tr w:rsidR="001D11BE" w:rsidRPr="001D11BE" w:rsidTr="001D11BE">
        <w:trPr>
          <w:tblCellSpacing w:w="0" w:type="dxa"/>
        </w:trPr>
        <w:tc>
          <w:tcPr>
            <w:tcW w:w="7905" w:type="dxa"/>
            <w:shd w:val="clear" w:color="auto" w:fill="FFFFFF"/>
            <w:hideMark/>
          </w:tcPr>
          <w:p w:rsidR="001D11BE" w:rsidRPr="001D11BE" w:rsidRDefault="001D11BE" w:rsidP="001D11BE">
            <w:pPr>
              <w:spacing w:after="0" w:line="240" w:lineRule="auto"/>
              <w:ind w:firstLine="60"/>
              <w:jc w:val="center"/>
              <w:rPr>
                <w:rFonts w:ascii="Times New Roman" w:eastAsia="Times New Roman" w:hAnsi="Times New Roman" w:cs="Times New Roman"/>
                <w:sz w:val="24"/>
                <w:szCs w:val="24"/>
                <w:lang w:eastAsia="ru-RU"/>
              </w:rPr>
            </w:pPr>
            <w:r w:rsidRPr="001D11BE">
              <w:rPr>
                <w:rFonts w:ascii="Times New Roman" w:eastAsia="Times New Roman" w:hAnsi="Times New Roman" w:cs="Times New Roman"/>
                <w:b/>
                <w:bCs/>
                <w:sz w:val="24"/>
                <w:szCs w:val="24"/>
                <w:lang w:eastAsia="ru-RU"/>
              </w:rPr>
              <w:t>НОРМАТИВНЫЕ ДОКУМЕНТЫ ОБ УЧЕТЕ БИБЛИОТЕЧНОГО ФОНДА БИБЛИОТЕК ОБРАЗОВАТЕЛЬНЫХ УЧРЕЖДЕНИЙ</w:t>
            </w:r>
          </w:p>
          <w:p w:rsidR="001D11BE" w:rsidRPr="001D11BE" w:rsidRDefault="001D11BE" w:rsidP="001D11BE">
            <w:pPr>
              <w:spacing w:after="0" w:line="240" w:lineRule="auto"/>
              <w:ind w:firstLine="60"/>
              <w:jc w:val="center"/>
              <w:rPr>
                <w:rFonts w:ascii="Times New Roman" w:eastAsia="Times New Roman" w:hAnsi="Times New Roman" w:cs="Times New Roman"/>
                <w:sz w:val="24"/>
                <w:szCs w:val="24"/>
                <w:lang w:eastAsia="ru-RU"/>
              </w:rPr>
            </w:pPr>
            <w:r w:rsidRPr="001D11BE">
              <w:rPr>
                <w:rFonts w:ascii="Times New Roman" w:eastAsia="Times New Roman" w:hAnsi="Times New Roman" w:cs="Times New Roman"/>
                <w:b/>
                <w:bCs/>
                <w:sz w:val="24"/>
                <w:szCs w:val="24"/>
                <w:lang w:eastAsia="ru-RU"/>
              </w:rPr>
              <w:t>Приказ Министерства образования Российской Федерации</w:t>
            </w:r>
          </w:p>
          <w:p w:rsidR="001D11BE" w:rsidRPr="001D11BE" w:rsidRDefault="001D11BE" w:rsidP="001D11BE">
            <w:pPr>
              <w:spacing w:after="0" w:line="240" w:lineRule="auto"/>
              <w:ind w:firstLine="60"/>
              <w:jc w:val="center"/>
              <w:rPr>
                <w:rFonts w:ascii="Times New Roman" w:eastAsia="Times New Roman" w:hAnsi="Times New Roman" w:cs="Times New Roman"/>
                <w:sz w:val="24"/>
                <w:szCs w:val="24"/>
                <w:lang w:eastAsia="ru-RU"/>
              </w:rPr>
            </w:pPr>
            <w:r w:rsidRPr="001D11BE">
              <w:rPr>
                <w:rFonts w:ascii="Times New Roman" w:eastAsia="Times New Roman" w:hAnsi="Times New Roman" w:cs="Times New Roman"/>
                <w:b/>
                <w:bCs/>
                <w:sz w:val="24"/>
                <w:szCs w:val="24"/>
                <w:lang w:eastAsia="ru-RU"/>
              </w:rPr>
              <w:t>от 24 августа 2000г. №2488</w:t>
            </w:r>
          </w:p>
          <w:p w:rsidR="001D11BE" w:rsidRPr="001D11BE" w:rsidRDefault="001D11BE" w:rsidP="001D11BE">
            <w:pPr>
              <w:spacing w:after="0" w:line="240" w:lineRule="auto"/>
              <w:ind w:firstLine="60"/>
              <w:jc w:val="center"/>
              <w:rPr>
                <w:rFonts w:ascii="Times New Roman" w:eastAsia="Times New Roman" w:hAnsi="Times New Roman" w:cs="Times New Roman"/>
                <w:sz w:val="24"/>
                <w:szCs w:val="24"/>
                <w:lang w:eastAsia="ru-RU"/>
              </w:rPr>
            </w:pPr>
            <w:r w:rsidRPr="001D11BE">
              <w:rPr>
                <w:rFonts w:ascii="Times New Roman" w:eastAsia="Times New Roman" w:hAnsi="Times New Roman" w:cs="Times New Roman"/>
                <w:sz w:val="24"/>
                <w:szCs w:val="24"/>
                <w:lang w:eastAsia="ru-RU"/>
              </w:rPr>
              <w:t> </w:t>
            </w:r>
          </w:p>
          <w:p w:rsidR="001D11BE" w:rsidRPr="001D11BE" w:rsidRDefault="001D11BE" w:rsidP="001D11BE">
            <w:pPr>
              <w:spacing w:after="0" w:line="240" w:lineRule="auto"/>
              <w:ind w:firstLine="60"/>
              <w:rPr>
                <w:rFonts w:ascii="Times New Roman" w:eastAsia="Times New Roman" w:hAnsi="Times New Roman" w:cs="Times New Roman"/>
                <w:sz w:val="24"/>
                <w:szCs w:val="24"/>
                <w:lang w:eastAsia="ru-RU"/>
              </w:rPr>
            </w:pPr>
            <w:hyperlink r:id="rId4" w:history="1">
              <w:r w:rsidRPr="001D11BE">
                <w:rPr>
                  <w:rFonts w:ascii="Times New Roman" w:eastAsia="Times New Roman" w:hAnsi="Times New Roman" w:cs="Times New Roman"/>
                  <w:color w:val="0000FF"/>
                  <w:sz w:val="24"/>
                  <w:szCs w:val="24"/>
                  <w:u w:val="single"/>
                  <w:lang w:eastAsia="ru-RU"/>
                </w:rPr>
                <w:t>Приложения 1. Формы документации по учету библиотечного фонда</w:t>
              </w:r>
            </w:hyperlink>
          </w:p>
          <w:p w:rsidR="001D11BE" w:rsidRPr="001D11BE" w:rsidRDefault="001D11BE" w:rsidP="001D11BE">
            <w:pPr>
              <w:spacing w:after="0" w:line="240" w:lineRule="auto"/>
              <w:ind w:firstLine="60"/>
              <w:rPr>
                <w:rFonts w:ascii="Times New Roman" w:eastAsia="Times New Roman" w:hAnsi="Times New Roman" w:cs="Times New Roman"/>
                <w:sz w:val="24"/>
                <w:szCs w:val="24"/>
                <w:lang w:eastAsia="ru-RU"/>
              </w:rPr>
            </w:pPr>
            <w:hyperlink r:id="rId5" w:history="1">
              <w:r w:rsidRPr="001D11BE">
                <w:rPr>
                  <w:rFonts w:ascii="Times New Roman" w:eastAsia="Times New Roman" w:hAnsi="Times New Roman" w:cs="Times New Roman"/>
                  <w:color w:val="0000FF"/>
                  <w:sz w:val="24"/>
                  <w:szCs w:val="24"/>
                  <w:u w:val="single"/>
                  <w:lang w:eastAsia="ru-RU"/>
                </w:rPr>
                <w:t>Приложения 2. Методические рекомендации по применению "Инструкции об учете библиотечного фонда" в библиотеках образовательных учреждений.</w:t>
              </w:r>
            </w:hyperlink>
          </w:p>
          <w:p w:rsidR="001D11BE" w:rsidRPr="001D11BE" w:rsidRDefault="001D11BE" w:rsidP="001D11BE">
            <w:pPr>
              <w:spacing w:after="0" w:line="240" w:lineRule="auto"/>
              <w:ind w:firstLine="60"/>
              <w:rPr>
                <w:rFonts w:ascii="Times New Roman" w:eastAsia="Times New Roman" w:hAnsi="Times New Roman" w:cs="Times New Roman"/>
                <w:sz w:val="24"/>
                <w:szCs w:val="24"/>
                <w:lang w:eastAsia="ru-RU"/>
              </w:rPr>
            </w:pPr>
            <w:r w:rsidRPr="001D11BE">
              <w:rPr>
                <w:rFonts w:ascii="Times New Roman" w:eastAsia="Times New Roman" w:hAnsi="Times New Roman" w:cs="Times New Roman"/>
                <w:sz w:val="24"/>
                <w:szCs w:val="24"/>
                <w:lang w:eastAsia="ru-RU"/>
              </w:rPr>
              <w:t xml:space="preserve">   </w:t>
            </w:r>
            <w:hyperlink r:id="rId6" w:history="1">
              <w:r w:rsidRPr="001D11BE">
                <w:rPr>
                  <w:rFonts w:ascii="Times New Roman" w:eastAsia="Times New Roman" w:hAnsi="Times New Roman" w:cs="Times New Roman"/>
                  <w:color w:val="0000FF"/>
                  <w:sz w:val="24"/>
                  <w:szCs w:val="24"/>
                  <w:u w:val="single"/>
                  <w:lang w:eastAsia="ru-RU"/>
                </w:rPr>
                <w:t>Книга суммарного учета фонда библиотеки высшего учебного заведения</w:t>
              </w:r>
            </w:hyperlink>
          </w:p>
          <w:p w:rsidR="001D11BE" w:rsidRPr="001D11BE" w:rsidRDefault="001D11BE" w:rsidP="001D11BE">
            <w:pPr>
              <w:widowControl w:val="0"/>
              <w:shd w:val="clear" w:color="auto" w:fill="FFFFFF"/>
              <w:spacing w:before="48" w:after="0" w:line="240" w:lineRule="auto"/>
              <w:ind w:left="10" w:right="14" w:hanging="10"/>
              <w:jc w:val="both"/>
              <w:rPr>
                <w:rFonts w:ascii="Times New Roman" w:eastAsia="Times New Roman" w:hAnsi="Times New Roman" w:cs="Times New Roman"/>
                <w:sz w:val="24"/>
                <w:szCs w:val="24"/>
                <w:lang w:eastAsia="ru-RU"/>
              </w:rPr>
            </w:pPr>
            <w:r w:rsidRPr="001D11BE">
              <w:rPr>
                <w:rFonts w:ascii="Times New Roman" w:eastAsia="Times New Roman" w:hAnsi="Times New Roman" w:cs="Times New Roman"/>
                <w:color w:val="000000"/>
                <w:sz w:val="24"/>
                <w:szCs w:val="20"/>
                <w:lang w:eastAsia="ru-RU"/>
              </w:rPr>
              <w:t>  </w:t>
            </w:r>
          </w:p>
          <w:p w:rsidR="001D11BE" w:rsidRPr="001D11BE" w:rsidRDefault="001D11BE" w:rsidP="001D11BE">
            <w:pPr>
              <w:widowControl w:val="0"/>
              <w:shd w:val="clear" w:color="auto" w:fill="FFFFFF"/>
              <w:spacing w:before="48" w:after="0" w:line="240" w:lineRule="auto"/>
              <w:ind w:left="10" w:right="14" w:hanging="10"/>
              <w:jc w:val="both"/>
              <w:rPr>
                <w:rFonts w:ascii="Times New Roman" w:eastAsia="Times New Roman" w:hAnsi="Times New Roman" w:cs="Times New Roman"/>
                <w:sz w:val="24"/>
                <w:szCs w:val="24"/>
                <w:lang w:eastAsia="ru-RU"/>
              </w:rPr>
            </w:pPr>
            <w:r w:rsidRPr="001D11BE">
              <w:rPr>
                <w:rFonts w:ascii="Times New Roman" w:eastAsia="Times New Roman" w:hAnsi="Times New Roman" w:cs="Times New Roman"/>
                <w:color w:val="000000"/>
                <w:sz w:val="24"/>
                <w:szCs w:val="20"/>
                <w:lang w:eastAsia="ru-RU"/>
              </w:rPr>
              <w:t> В целях сохранности фонда, установления единого порядка учета библиотечных документов, создания условий для совершенствования организации труда и внедрения средств компьютеризации и механизации в библиотеках образовательных учреждений    ПРИКАЗЫВАЮ:</w:t>
            </w:r>
          </w:p>
          <w:p w:rsidR="001D11BE" w:rsidRPr="001D11BE" w:rsidRDefault="001D11BE" w:rsidP="001D11BE">
            <w:pPr>
              <w:widowControl w:val="0"/>
              <w:shd w:val="clear" w:color="auto" w:fill="FFFFFF"/>
              <w:spacing w:after="0" w:line="240" w:lineRule="auto"/>
              <w:ind w:left="5" w:right="14" w:hanging="10"/>
              <w:jc w:val="both"/>
              <w:rPr>
                <w:rFonts w:ascii="Times New Roman" w:eastAsia="Times New Roman" w:hAnsi="Times New Roman" w:cs="Times New Roman"/>
                <w:sz w:val="24"/>
                <w:szCs w:val="24"/>
                <w:lang w:eastAsia="ru-RU"/>
              </w:rPr>
            </w:pPr>
            <w:r w:rsidRPr="001D11BE">
              <w:rPr>
                <w:rFonts w:ascii="Times New Roman" w:eastAsia="Times New Roman" w:hAnsi="Times New Roman" w:cs="Times New Roman"/>
                <w:sz w:val="24"/>
                <w:szCs w:val="20"/>
                <w:lang w:eastAsia="ru-RU"/>
              </w:rPr>
              <w:t>  1. Руководствоваться  приказом  Минкультуры России от 02.12.98 № 590 «Инструкция об учете библиотечного фонда» для учета фонда   библиотек   образовательных   учреждений (приложение 1).</w:t>
            </w:r>
          </w:p>
          <w:p w:rsidR="001D11BE" w:rsidRPr="001D11BE" w:rsidRDefault="001D11BE" w:rsidP="001D11BE">
            <w:pPr>
              <w:widowControl w:val="0"/>
              <w:shd w:val="clear" w:color="auto" w:fill="FFFFFF"/>
              <w:spacing w:after="0" w:line="240" w:lineRule="auto"/>
              <w:ind w:left="5" w:right="24" w:hanging="10"/>
              <w:jc w:val="both"/>
              <w:rPr>
                <w:rFonts w:ascii="Times New Roman" w:eastAsia="Times New Roman" w:hAnsi="Times New Roman" w:cs="Times New Roman"/>
                <w:sz w:val="24"/>
                <w:szCs w:val="24"/>
                <w:lang w:eastAsia="ru-RU"/>
              </w:rPr>
            </w:pPr>
            <w:r w:rsidRPr="001D11BE">
              <w:rPr>
                <w:rFonts w:ascii="Times New Roman" w:eastAsia="Times New Roman" w:hAnsi="Times New Roman" w:cs="Times New Roman"/>
                <w:sz w:val="24"/>
                <w:szCs w:val="20"/>
                <w:lang w:eastAsia="ru-RU"/>
              </w:rPr>
              <w:t>  2. Утвердить методические рекомендации по применению «Инст</w:t>
            </w:r>
            <w:r w:rsidRPr="001D11BE">
              <w:rPr>
                <w:rFonts w:ascii="Times New Roman" w:eastAsia="Times New Roman" w:hAnsi="Times New Roman" w:cs="Times New Roman"/>
                <w:sz w:val="24"/>
                <w:szCs w:val="20"/>
                <w:lang w:eastAsia="ru-RU"/>
              </w:rPr>
              <w:softHyphen/>
              <w:t>рукции об учете библиотечного фонда» в библиотеках образователь</w:t>
            </w:r>
            <w:r w:rsidRPr="001D11BE">
              <w:rPr>
                <w:rFonts w:ascii="Times New Roman" w:eastAsia="Times New Roman" w:hAnsi="Times New Roman" w:cs="Times New Roman"/>
                <w:sz w:val="24"/>
                <w:szCs w:val="20"/>
                <w:lang w:eastAsia="ru-RU"/>
              </w:rPr>
              <w:softHyphen/>
              <w:t>ных учреждений (приложение 2) (далее — Методические рекоменда</w:t>
            </w:r>
            <w:r w:rsidRPr="001D11BE">
              <w:rPr>
                <w:rFonts w:ascii="Times New Roman" w:eastAsia="Times New Roman" w:hAnsi="Times New Roman" w:cs="Times New Roman"/>
                <w:sz w:val="24"/>
                <w:szCs w:val="20"/>
                <w:lang w:eastAsia="ru-RU"/>
              </w:rPr>
              <w:softHyphen/>
              <w:t>ции).</w:t>
            </w:r>
          </w:p>
          <w:p w:rsidR="001D11BE" w:rsidRPr="001D11BE" w:rsidRDefault="001D11BE" w:rsidP="001D11BE">
            <w:pPr>
              <w:widowControl w:val="0"/>
              <w:shd w:val="clear" w:color="auto" w:fill="FFFFFF"/>
              <w:spacing w:after="0" w:line="240" w:lineRule="auto"/>
              <w:ind w:left="10" w:right="24" w:hanging="10"/>
              <w:jc w:val="both"/>
              <w:rPr>
                <w:rFonts w:ascii="Times New Roman" w:eastAsia="Times New Roman" w:hAnsi="Times New Roman" w:cs="Times New Roman"/>
                <w:sz w:val="24"/>
                <w:szCs w:val="24"/>
                <w:lang w:eastAsia="ru-RU"/>
              </w:rPr>
            </w:pPr>
            <w:r w:rsidRPr="001D11BE">
              <w:rPr>
                <w:rFonts w:ascii="Times New Roman" w:eastAsia="Times New Roman" w:hAnsi="Times New Roman" w:cs="Times New Roman"/>
                <w:sz w:val="24"/>
                <w:szCs w:val="20"/>
                <w:lang w:eastAsia="ru-RU"/>
              </w:rPr>
              <w:t xml:space="preserve">  3. </w:t>
            </w:r>
            <w:proofErr w:type="gramStart"/>
            <w:r w:rsidRPr="001D11BE">
              <w:rPr>
                <w:rFonts w:ascii="Times New Roman" w:eastAsia="Times New Roman" w:hAnsi="Times New Roman" w:cs="Times New Roman"/>
                <w:sz w:val="24"/>
                <w:szCs w:val="20"/>
                <w:lang w:eastAsia="ru-RU"/>
              </w:rPr>
              <w:t>Контроль  за</w:t>
            </w:r>
            <w:proofErr w:type="gramEnd"/>
            <w:r w:rsidRPr="001D11BE">
              <w:rPr>
                <w:rFonts w:ascii="Times New Roman" w:eastAsia="Times New Roman" w:hAnsi="Times New Roman" w:cs="Times New Roman"/>
                <w:sz w:val="24"/>
                <w:szCs w:val="20"/>
                <w:lang w:eastAsia="ru-RU"/>
              </w:rPr>
              <w:t xml:space="preserve">  исполнением настоящего приказа оставляю за со</w:t>
            </w:r>
            <w:r w:rsidRPr="001D11BE">
              <w:rPr>
                <w:rFonts w:ascii="Times New Roman" w:eastAsia="Times New Roman" w:hAnsi="Times New Roman" w:cs="Times New Roman"/>
                <w:sz w:val="24"/>
                <w:szCs w:val="20"/>
                <w:lang w:eastAsia="ru-RU"/>
              </w:rPr>
              <w:softHyphen/>
              <w:t>бой.</w:t>
            </w:r>
          </w:p>
          <w:p w:rsidR="001D11BE" w:rsidRPr="001D11BE" w:rsidRDefault="001D11BE" w:rsidP="001D11BE">
            <w:pPr>
              <w:spacing w:after="0" w:line="240" w:lineRule="auto"/>
              <w:ind w:firstLine="60"/>
              <w:jc w:val="right"/>
              <w:rPr>
                <w:rFonts w:ascii="Times New Roman" w:eastAsia="Times New Roman" w:hAnsi="Times New Roman" w:cs="Times New Roman"/>
                <w:sz w:val="24"/>
                <w:szCs w:val="24"/>
                <w:lang w:eastAsia="ru-RU"/>
              </w:rPr>
            </w:pPr>
            <w:r w:rsidRPr="001D11BE">
              <w:rPr>
                <w:rFonts w:ascii="Times New Roman" w:eastAsia="Times New Roman" w:hAnsi="Times New Roman" w:cs="Times New Roman"/>
                <w:sz w:val="24"/>
                <w:szCs w:val="24"/>
                <w:lang w:eastAsia="ru-RU"/>
              </w:rPr>
              <w:t> </w:t>
            </w:r>
          </w:p>
          <w:p w:rsidR="001D11BE" w:rsidRPr="001D11BE" w:rsidRDefault="001D11BE" w:rsidP="001D11BE">
            <w:pPr>
              <w:spacing w:after="0" w:line="240" w:lineRule="auto"/>
              <w:ind w:firstLine="60"/>
              <w:jc w:val="right"/>
              <w:rPr>
                <w:rFonts w:ascii="Times New Roman" w:eastAsia="Times New Roman" w:hAnsi="Times New Roman" w:cs="Times New Roman"/>
                <w:sz w:val="24"/>
                <w:szCs w:val="24"/>
                <w:lang w:eastAsia="ru-RU"/>
              </w:rPr>
            </w:pPr>
            <w:r w:rsidRPr="001D11BE">
              <w:rPr>
                <w:rFonts w:ascii="Times New Roman" w:eastAsia="Times New Roman" w:hAnsi="Times New Roman" w:cs="Times New Roman"/>
                <w:b/>
                <w:bCs/>
                <w:i/>
                <w:iCs/>
                <w:sz w:val="24"/>
                <w:szCs w:val="24"/>
                <w:lang w:eastAsia="ru-RU"/>
              </w:rPr>
              <w:t xml:space="preserve">Заместитель министра </w:t>
            </w:r>
            <w:proofErr w:type="spellStart"/>
            <w:r w:rsidRPr="001D11BE">
              <w:rPr>
                <w:rFonts w:ascii="Times New Roman" w:eastAsia="Times New Roman" w:hAnsi="Times New Roman" w:cs="Times New Roman"/>
                <w:b/>
                <w:bCs/>
                <w:i/>
                <w:iCs/>
                <w:sz w:val="24"/>
                <w:szCs w:val="24"/>
                <w:lang w:eastAsia="ru-RU"/>
              </w:rPr>
              <w:t>В.А.Болотов</w:t>
            </w:r>
            <w:proofErr w:type="spellEnd"/>
          </w:p>
          <w:p w:rsidR="001D11BE" w:rsidRPr="001D11BE" w:rsidRDefault="001D11BE" w:rsidP="001D11BE">
            <w:pPr>
              <w:spacing w:after="0" w:line="240" w:lineRule="auto"/>
              <w:ind w:firstLine="60"/>
              <w:rPr>
                <w:rFonts w:ascii="Times New Roman" w:eastAsia="Times New Roman" w:hAnsi="Times New Roman" w:cs="Times New Roman"/>
                <w:sz w:val="24"/>
                <w:szCs w:val="24"/>
                <w:lang w:eastAsia="ru-RU"/>
              </w:rPr>
            </w:pPr>
            <w:r w:rsidRPr="001D11BE">
              <w:rPr>
                <w:rFonts w:ascii="Times New Roman" w:eastAsia="Times New Roman" w:hAnsi="Times New Roman" w:cs="Times New Roman"/>
                <w:sz w:val="24"/>
                <w:szCs w:val="24"/>
                <w:lang w:eastAsia="ru-RU"/>
              </w:rPr>
              <w:t> </w:t>
            </w:r>
          </w:p>
          <w:p w:rsidR="001D11BE" w:rsidRPr="001D11BE" w:rsidRDefault="001D11BE" w:rsidP="001D11BE">
            <w:pPr>
              <w:spacing w:after="0" w:line="240" w:lineRule="auto"/>
              <w:ind w:firstLine="60"/>
              <w:jc w:val="right"/>
              <w:rPr>
                <w:rFonts w:ascii="Times New Roman" w:eastAsia="Times New Roman" w:hAnsi="Times New Roman" w:cs="Times New Roman"/>
                <w:sz w:val="24"/>
                <w:szCs w:val="24"/>
                <w:lang w:eastAsia="ru-RU"/>
              </w:rPr>
            </w:pPr>
            <w:r w:rsidRPr="001D11BE">
              <w:rPr>
                <w:rFonts w:ascii="Times New Roman" w:eastAsia="Times New Roman" w:hAnsi="Times New Roman" w:cs="Times New Roman"/>
                <w:b/>
                <w:bCs/>
                <w:i/>
                <w:iCs/>
                <w:sz w:val="24"/>
                <w:szCs w:val="24"/>
                <w:lang w:eastAsia="ru-RU"/>
              </w:rPr>
              <w:t>Приложение 1 к приказу</w:t>
            </w:r>
          </w:p>
          <w:p w:rsidR="001D11BE" w:rsidRPr="001D11BE" w:rsidRDefault="001D11BE" w:rsidP="001D11BE">
            <w:pPr>
              <w:spacing w:after="0" w:line="240" w:lineRule="auto"/>
              <w:ind w:firstLine="60"/>
              <w:jc w:val="right"/>
              <w:rPr>
                <w:rFonts w:ascii="Times New Roman" w:eastAsia="Times New Roman" w:hAnsi="Times New Roman" w:cs="Times New Roman"/>
                <w:sz w:val="24"/>
                <w:szCs w:val="24"/>
                <w:lang w:eastAsia="ru-RU"/>
              </w:rPr>
            </w:pPr>
            <w:r w:rsidRPr="001D11BE">
              <w:rPr>
                <w:rFonts w:ascii="Times New Roman" w:eastAsia="Times New Roman" w:hAnsi="Times New Roman" w:cs="Times New Roman"/>
                <w:b/>
                <w:bCs/>
                <w:i/>
                <w:iCs/>
                <w:sz w:val="24"/>
                <w:szCs w:val="24"/>
                <w:lang w:eastAsia="ru-RU"/>
              </w:rPr>
              <w:t>Минобразования России</w:t>
            </w:r>
          </w:p>
          <w:p w:rsidR="001D11BE" w:rsidRPr="001D11BE" w:rsidRDefault="001D11BE" w:rsidP="001D11BE">
            <w:pPr>
              <w:spacing w:after="0" w:line="240" w:lineRule="auto"/>
              <w:ind w:firstLine="60"/>
              <w:jc w:val="right"/>
              <w:rPr>
                <w:rFonts w:ascii="Times New Roman" w:eastAsia="Times New Roman" w:hAnsi="Times New Roman" w:cs="Times New Roman"/>
                <w:sz w:val="24"/>
                <w:szCs w:val="24"/>
                <w:lang w:eastAsia="ru-RU"/>
              </w:rPr>
            </w:pPr>
            <w:r w:rsidRPr="001D11BE">
              <w:rPr>
                <w:rFonts w:ascii="Times New Roman" w:eastAsia="Times New Roman" w:hAnsi="Times New Roman" w:cs="Times New Roman"/>
                <w:b/>
                <w:bCs/>
                <w:i/>
                <w:iCs/>
                <w:sz w:val="24"/>
                <w:szCs w:val="24"/>
                <w:lang w:eastAsia="ru-RU"/>
              </w:rPr>
              <w:t>от 24.08.2000№2488</w:t>
            </w:r>
          </w:p>
          <w:p w:rsidR="001D11BE" w:rsidRPr="001D11BE" w:rsidRDefault="001D11BE" w:rsidP="001D11BE">
            <w:pPr>
              <w:spacing w:after="0" w:line="240" w:lineRule="auto"/>
              <w:ind w:firstLine="60"/>
              <w:jc w:val="center"/>
              <w:rPr>
                <w:rFonts w:ascii="Times New Roman" w:eastAsia="Times New Roman" w:hAnsi="Times New Roman" w:cs="Times New Roman"/>
                <w:sz w:val="24"/>
                <w:szCs w:val="24"/>
                <w:lang w:eastAsia="ru-RU"/>
              </w:rPr>
            </w:pPr>
            <w:r w:rsidRPr="001D11BE">
              <w:rPr>
                <w:rFonts w:ascii="Times New Roman" w:eastAsia="Times New Roman" w:hAnsi="Times New Roman" w:cs="Times New Roman"/>
                <w:sz w:val="24"/>
                <w:szCs w:val="24"/>
                <w:lang w:eastAsia="ru-RU"/>
              </w:rPr>
              <w:t> </w:t>
            </w:r>
          </w:p>
          <w:p w:rsidR="001D11BE" w:rsidRPr="001D11BE" w:rsidRDefault="001D11BE" w:rsidP="001D11BE">
            <w:pPr>
              <w:spacing w:after="0" w:line="240" w:lineRule="auto"/>
              <w:ind w:firstLine="60"/>
              <w:jc w:val="center"/>
              <w:rPr>
                <w:rFonts w:ascii="Times New Roman" w:eastAsia="Times New Roman" w:hAnsi="Times New Roman" w:cs="Times New Roman"/>
                <w:sz w:val="24"/>
                <w:szCs w:val="24"/>
                <w:lang w:eastAsia="ru-RU"/>
              </w:rPr>
            </w:pPr>
            <w:r w:rsidRPr="001D11BE">
              <w:rPr>
                <w:rFonts w:ascii="Times New Roman" w:eastAsia="Times New Roman" w:hAnsi="Times New Roman" w:cs="Times New Roman"/>
                <w:b/>
                <w:bCs/>
                <w:sz w:val="24"/>
                <w:szCs w:val="24"/>
                <w:lang w:eastAsia="ru-RU"/>
              </w:rPr>
              <w:t>Об утверждении "Инструкции об учете библиотечного фонда"</w:t>
            </w:r>
          </w:p>
          <w:p w:rsidR="001D11BE" w:rsidRPr="001D11BE" w:rsidRDefault="001D11BE" w:rsidP="001D11BE">
            <w:pPr>
              <w:spacing w:after="0" w:line="240" w:lineRule="auto"/>
              <w:ind w:firstLine="60"/>
              <w:jc w:val="center"/>
              <w:rPr>
                <w:rFonts w:ascii="Times New Roman" w:eastAsia="Times New Roman" w:hAnsi="Times New Roman" w:cs="Times New Roman"/>
                <w:sz w:val="24"/>
                <w:szCs w:val="24"/>
                <w:lang w:eastAsia="ru-RU"/>
              </w:rPr>
            </w:pPr>
            <w:r w:rsidRPr="001D11BE">
              <w:rPr>
                <w:rFonts w:ascii="Times New Roman" w:eastAsia="Times New Roman" w:hAnsi="Times New Roman" w:cs="Times New Roman"/>
                <w:b/>
                <w:bCs/>
                <w:sz w:val="24"/>
                <w:szCs w:val="24"/>
                <w:lang w:eastAsia="ru-RU"/>
              </w:rPr>
              <w:t>Приказ Министерства культуры Российской Федерации</w:t>
            </w:r>
          </w:p>
          <w:p w:rsidR="001D11BE" w:rsidRPr="001D11BE" w:rsidRDefault="001D11BE" w:rsidP="001D11BE">
            <w:pPr>
              <w:spacing w:after="0" w:line="240" w:lineRule="auto"/>
              <w:ind w:firstLine="60"/>
              <w:jc w:val="center"/>
              <w:rPr>
                <w:rFonts w:ascii="Times New Roman" w:eastAsia="Times New Roman" w:hAnsi="Times New Roman" w:cs="Times New Roman"/>
                <w:sz w:val="24"/>
                <w:szCs w:val="24"/>
                <w:lang w:eastAsia="ru-RU"/>
              </w:rPr>
            </w:pPr>
            <w:r w:rsidRPr="001D11BE">
              <w:rPr>
                <w:rFonts w:ascii="Times New Roman" w:eastAsia="Times New Roman" w:hAnsi="Times New Roman" w:cs="Times New Roman"/>
                <w:b/>
                <w:bCs/>
                <w:sz w:val="24"/>
                <w:szCs w:val="24"/>
                <w:lang w:eastAsia="ru-RU"/>
              </w:rPr>
              <w:t>от 2 декабря 1998г. №590</w:t>
            </w:r>
          </w:p>
          <w:p w:rsidR="001D11BE" w:rsidRPr="001D11BE" w:rsidRDefault="001D11BE" w:rsidP="001D11BE">
            <w:pPr>
              <w:spacing w:after="0" w:line="240" w:lineRule="auto"/>
              <w:ind w:firstLine="60"/>
              <w:jc w:val="center"/>
              <w:rPr>
                <w:rFonts w:ascii="Times New Roman" w:eastAsia="Times New Roman" w:hAnsi="Times New Roman" w:cs="Times New Roman"/>
                <w:sz w:val="24"/>
                <w:szCs w:val="24"/>
                <w:lang w:eastAsia="ru-RU"/>
              </w:rPr>
            </w:pPr>
            <w:r w:rsidRPr="001D11BE">
              <w:rPr>
                <w:rFonts w:ascii="Times New Roman" w:eastAsia="Times New Roman" w:hAnsi="Times New Roman" w:cs="Times New Roman"/>
                <w:sz w:val="24"/>
                <w:szCs w:val="24"/>
                <w:lang w:eastAsia="ru-RU"/>
              </w:rPr>
              <w:t> </w:t>
            </w:r>
          </w:p>
          <w:p w:rsidR="001D11BE" w:rsidRPr="001D11BE" w:rsidRDefault="001D11BE" w:rsidP="001D11BE">
            <w:pPr>
              <w:widowControl w:val="0"/>
              <w:shd w:val="clear" w:color="auto" w:fill="FFFFFF"/>
              <w:spacing w:before="53" w:after="0" w:line="240" w:lineRule="auto"/>
              <w:ind w:right="14"/>
              <w:rPr>
                <w:rFonts w:ascii="Times New Roman" w:eastAsia="Times New Roman" w:hAnsi="Times New Roman" w:cs="Times New Roman"/>
                <w:sz w:val="24"/>
                <w:szCs w:val="24"/>
                <w:lang w:eastAsia="ru-RU"/>
              </w:rPr>
            </w:pPr>
            <w:r w:rsidRPr="001D11BE">
              <w:rPr>
                <w:rFonts w:ascii="Times New Roman" w:eastAsia="Times New Roman" w:hAnsi="Times New Roman" w:cs="Times New Roman"/>
                <w:color w:val="000000"/>
                <w:sz w:val="24"/>
                <w:szCs w:val="20"/>
                <w:lang w:eastAsia="ru-RU"/>
              </w:rPr>
              <w:t>  1. Утвердить «Инструкцию об учете библиотечного фонда» (при</w:t>
            </w:r>
            <w:r w:rsidRPr="001D11BE">
              <w:rPr>
                <w:rFonts w:ascii="Times New Roman" w:eastAsia="Times New Roman" w:hAnsi="Times New Roman" w:cs="Times New Roman"/>
                <w:color w:val="000000"/>
                <w:sz w:val="24"/>
                <w:szCs w:val="20"/>
                <w:lang w:eastAsia="ru-RU"/>
              </w:rPr>
              <w:softHyphen/>
              <w:t>ложение).</w:t>
            </w:r>
          </w:p>
          <w:p w:rsidR="001D11BE" w:rsidRPr="001D11BE" w:rsidRDefault="001D11BE" w:rsidP="001D11BE">
            <w:pPr>
              <w:widowControl w:val="0"/>
              <w:shd w:val="clear" w:color="auto" w:fill="FFFFFF"/>
              <w:spacing w:after="0" w:line="240" w:lineRule="auto"/>
              <w:ind w:left="5" w:right="14"/>
              <w:rPr>
                <w:rFonts w:ascii="Times New Roman" w:eastAsia="Times New Roman" w:hAnsi="Times New Roman" w:cs="Times New Roman"/>
                <w:sz w:val="24"/>
                <w:szCs w:val="24"/>
                <w:lang w:eastAsia="ru-RU"/>
              </w:rPr>
            </w:pPr>
            <w:r w:rsidRPr="001D11BE">
              <w:rPr>
                <w:rFonts w:ascii="Times New Roman" w:eastAsia="Times New Roman" w:hAnsi="Times New Roman" w:cs="Times New Roman"/>
                <w:sz w:val="24"/>
                <w:szCs w:val="20"/>
                <w:lang w:eastAsia="ru-RU"/>
              </w:rPr>
              <w:t xml:space="preserve">  2. Управлению библиотек, науки   и   информатизации (Е.И.Кузьмин) направить «Инструкцию об учете библиотечного фонда» в территориальные органы управления культуры, федеральные библиотеки, высшие учебные заведения, готовящие библиотечные кадры, библиотечные техникумы и  в  Институт   переподготовки   работников   </w:t>
            </w:r>
            <w:r w:rsidRPr="001D11BE">
              <w:rPr>
                <w:rFonts w:ascii="Times New Roman" w:eastAsia="Times New Roman" w:hAnsi="Times New Roman" w:cs="Times New Roman"/>
                <w:sz w:val="24"/>
                <w:szCs w:val="20"/>
                <w:lang w:eastAsia="ru-RU"/>
              </w:rPr>
              <w:lastRenderedPageBreak/>
              <w:t>искусства, культуры   и   туризма.</w:t>
            </w:r>
            <w:r w:rsidRPr="001D11BE">
              <w:rPr>
                <w:rFonts w:ascii="Times New Roman" w:eastAsia="Times New Roman" w:hAnsi="Times New Roman" w:cs="Times New Roman"/>
                <w:sz w:val="24"/>
                <w:szCs w:val="20"/>
                <w:lang w:eastAsia="ru-RU"/>
              </w:rPr>
              <w:br/>
            </w:r>
            <w:r w:rsidRPr="001D11BE">
              <w:rPr>
                <w:rFonts w:ascii="Times New Roman" w:eastAsia="Times New Roman" w:hAnsi="Times New Roman" w:cs="Times New Roman"/>
                <w:sz w:val="24"/>
                <w:szCs w:val="24"/>
                <w:lang w:eastAsia="ru-RU"/>
              </w:rPr>
              <w:t xml:space="preserve">  </w:t>
            </w:r>
            <w:r w:rsidRPr="001D11BE">
              <w:rPr>
                <w:rFonts w:ascii="Times New Roman" w:eastAsia="Times New Roman" w:hAnsi="Times New Roman" w:cs="Times New Roman"/>
                <w:color w:val="000000"/>
                <w:sz w:val="24"/>
                <w:szCs w:val="20"/>
                <w:lang w:eastAsia="ru-RU"/>
              </w:rPr>
              <w:t xml:space="preserve">3. </w:t>
            </w:r>
            <w:proofErr w:type="gramStart"/>
            <w:r w:rsidRPr="001D11BE">
              <w:rPr>
                <w:rFonts w:ascii="Times New Roman" w:eastAsia="Times New Roman" w:hAnsi="Times New Roman" w:cs="Times New Roman"/>
                <w:color w:val="000000"/>
                <w:sz w:val="24"/>
                <w:szCs w:val="20"/>
                <w:lang w:eastAsia="ru-RU"/>
              </w:rPr>
              <w:t>Контроль  за</w:t>
            </w:r>
            <w:proofErr w:type="gramEnd"/>
            <w:r w:rsidRPr="001D11BE">
              <w:rPr>
                <w:rFonts w:ascii="Times New Roman" w:eastAsia="Times New Roman" w:hAnsi="Times New Roman" w:cs="Times New Roman"/>
                <w:color w:val="000000"/>
                <w:sz w:val="24"/>
                <w:szCs w:val="20"/>
                <w:lang w:eastAsia="ru-RU"/>
              </w:rPr>
              <w:t xml:space="preserve"> выполнением приказа возложить на заместителя министра В.П.Демина</w:t>
            </w:r>
          </w:p>
          <w:p w:rsidR="001D11BE" w:rsidRPr="001D11BE" w:rsidRDefault="001D11BE" w:rsidP="001D11BE">
            <w:pPr>
              <w:widowControl w:val="0"/>
              <w:shd w:val="clear" w:color="auto" w:fill="FFFFFF"/>
              <w:spacing w:after="0" w:line="240" w:lineRule="auto"/>
              <w:ind w:left="5" w:right="14"/>
              <w:jc w:val="right"/>
              <w:rPr>
                <w:rFonts w:ascii="Times New Roman" w:eastAsia="Times New Roman" w:hAnsi="Times New Roman" w:cs="Times New Roman"/>
                <w:sz w:val="24"/>
                <w:szCs w:val="24"/>
                <w:lang w:eastAsia="ru-RU"/>
              </w:rPr>
            </w:pPr>
            <w:r w:rsidRPr="001D11BE">
              <w:rPr>
                <w:rFonts w:ascii="Times New Roman" w:eastAsia="Times New Roman" w:hAnsi="Times New Roman" w:cs="Times New Roman"/>
                <w:b/>
                <w:bCs/>
                <w:color w:val="000000"/>
                <w:sz w:val="24"/>
                <w:szCs w:val="20"/>
                <w:lang w:eastAsia="ru-RU"/>
              </w:rPr>
              <w:t>Министр В.К.Егоров</w:t>
            </w:r>
          </w:p>
          <w:p w:rsidR="001D11BE" w:rsidRPr="001D11BE" w:rsidRDefault="001D11BE" w:rsidP="001D11BE">
            <w:pPr>
              <w:spacing w:after="0" w:line="240" w:lineRule="auto"/>
              <w:ind w:firstLine="60"/>
              <w:rPr>
                <w:rFonts w:ascii="Times New Roman" w:eastAsia="Times New Roman" w:hAnsi="Times New Roman" w:cs="Times New Roman"/>
                <w:sz w:val="24"/>
                <w:szCs w:val="24"/>
                <w:lang w:eastAsia="ru-RU"/>
              </w:rPr>
            </w:pPr>
            <w:r w:rsidRPr="001D11BE">
              <w:rPr>
                <w:rFonts w:ascii="Times New Roman" w:eastAsia="Times New Roman" w:hAnsi="Times New Roman" w:cs="Times New Roman"/>
                <w:sz w:val="24"/>
                <w:szCs w:val="24"/>
                <w:lang w:eastAsia="ru-RU"/>
              </w:rPr>
              <w:t> </w:t>
            </w:r>
          </w:p>
          <w:p w:rsidR="001D11BE" w:rsidRPr="001D11BE" w:rsidRDefault="001D11BE" w:rsidP="001D11BE">
            <w:pPr>
              <w:spacing w:after="0" w:line="240" w:lineRule="auto"/>
              <w:ind w:firstLine="60"/>
              <w:jc w:val="right"/>
              <w:rPr>
                <w:rFonts w:ascii="Times New Roman" w:eastAsia="Times New Roman" w:hAnsi="Times New Roman" w:cs="Times New Roman"/>
                <w:sz w:val="24"/>
                <w:szCs w:val="24"/>
                <w:lang w:eastAsia="ru-RU"/>
              </w:rPr>
            </w:pPr>
            <w:r w:rsidRPr="001D11BE">
              <w:rPr>
                <w:rFonts w:ascii="Times New Roman" w:eastAsia="Times New Roman" w:hAnsi="Times New Roman" w:cs="Times New Roman"/>
                <w:sz w:val="24"/>
                <w:szCs w:val="24"/>
                <w:lang w:eastAsia="ru-RU"/>
              </w:rPr>
              <w:t>Приложение к приказу министра культуры</w:t>
            </w:r>
          </w:p>
          <w:p w:rsidR="001D11BE" w:rsidRPr="001D11BE" w:rsidRDefault="001D11BE" w:rsidP="001D11BE">
            <w:pPr>
              <w:spacing w:after="0" w:line="240" w:lineRule="auto"/>
              <w:ind w:firstLine="60"/>
              <w:jc w:val="right"/>
              <w:rPr>
                <w:rFonts w:ascii="Times New Roman" w:eastAsia="Times New Roman" w:hAnsi="Times New Roman" w:cs="Times New Roman"/>
                <w:sz w:val="24"/>
                <w:szCs w:val="24"/>
                <w:lang w:eastAsia="ru-RU"/>
              </w:rPr>
            </w:pPr>
            <w:r w:rsidRPr="001D11BE">
              <w:rPr>
                <w:rFonts w:ascii="Times New Roman" w:eastAsia="Times New Roman" w:hAnsi="Times New Roman" w:cs="Times New Roman"/>
                <w:sz w:val="24"/>
                <w:szCs w:val="24"/>
                <w:lang w:eastAsia="ru-RU"/>
              </w:rPr>
              <w:t>Российской Федерации</w:t>
            </w:r>
          </w:p>
          <w:p w:rsidR="001D11BE" w:rsidRPr="001D11BE" w:rsidRDefault="001D11BE" w:rsidP="001D11BE">
            <w:pPr>
              <w:spacing w:after="0" w:line="240" w:lineRule="auto"/>
              <w:ind w:firstLine="60"/>
              <w:jc w:val="right"/>
              <w:rPr>
                <w:rFonts w:ascii="Times New Roman" w:eastAsia="Times New Roman" w:hAnsi="Times New Roman" w:cs="Times New Roman"/>
                <w:sz w:val="24"/>
                <w:szCs w:val="24"/>
                <w:lang w:eastAsia="ru-RU"/>
              </w:rPr>
            </w:pPr>
            <w:r w:rsidRPr="001D11BE">
              <w:rPr>
                <w:rFonts w:ascii="Times New Roman" w:eastAsia="Times New Roman" w:hAnsi="Times New Roman" w:cs="Times New Roman"/>
                <w:sz w:val="24"/>
                <w:szCs w:val="24"/>
                <w:lang w:eastAsia="ru-RU"/>
              </w:rPr>
              <w:t>от 02.12.98 №590</w:t>
            </w:r>
          </w:p>
          <w:p w:rsidR="001D11BE" w:rsidRPr="001D11BE" w:rsidRDefault="001D11BE" w:rsidP="001D11BE">
            <w:pPr>
              <w:spacing w:after="0" w:line="240" w:lineRule="auto"/>
              <w:ind w:firstLine="60"/>
              <w:jc w:val="right"/>
              <w:rPr>
                <w:rFonts w:ascii="Times New Roman" w:eastAsia="Times New Roman" w:hAnsi="Times New Roman" w:cs="Times New Roman"/>
                <w:sz w:val="24"/>
                <w:szCs w:val="24"/>
                <w:lang w:eastAsia="ru-RU"/>
              </w:rPr>
            </w:pPr>
            <w:r w:rsidRPr="001D11BE">
              <w:rPr>
                <w:rFonts w:ascii="Times New Roman" w:eastAsia="Times New Roman" w:hAnsi="Times New Roman" w:cs="Times New Roman"/>
                <w:sz w:val="24"/>
                <w:szCs w:val="24"/>
                <w:lang w:eastAsia="ru-RU"/>
              </w:rPr>
              <w:t> </w:t>
            </w:r>
          </w:p>
          <w:p w:rsidR="001D11BE" w:rsidRPr="001D11BE" w:rsidRDefault="001D11BE" w:rsidP="001D11BE">
            <w:pPr>
              <w:spacing w:after="0" w:line="240" w:lineRule="auto"/>
              <w:ind w:firstLine="60"/>
              <w:jc w:val="center"/>
              <w:rPr>
                <w:rFonts w:ascii="Times New Roman" w:eastAsia="Times New Roman" w:hAnsi="Times New Roman" w:cs="Times New Roman"/>
                <w:sz w:val="24"/>
                <w:szCs w:val="24"/>
                <w:lang w:eastAsia="ru-RU"/>
              </w:rPr>
            </w:pPr>
            <w:r w:rsidRPr="001D11BE">
              <w:rPr>
                <w:rFonts w:ascii="Times New Roman" w:eastAsia="Times New Roman" w:hAnsi="Times New Roman" w:cs="Times New Roman"/>
                <w:b/>
                <w:bCs/>
                <w:sz w:val="24"/>
                <w:szCs w:val="24"/>
                <w:lang w:eastAsia="ru-RU"/>
              </w:rPr>
              <w:t>ИНСТРУКЦИЯ</w:t>
            </w:r>
          </w:p>
          <w:p w:rsidR="001D11BE" w:rsidRPr="001D11BE" w:rsidRDefault="001D11BE" w:rsidP="001D11BE">
            <w:pPr>
              <w:spacing w:after="0" w:line="240" w:lineRule="auto"/>
              <w:ind w:firstLine="60"/>
              <w:jc w:val="center"/>
              <w:rPr>
                <w:rFonts w:ascii="Times New Roman" w:eastAsia="Times New Roman" w:hAnsi="Times New Roman" w:cs="Times New Roman"/>
                <w:sz w:val="24"/>
                <w:szCs w:val="24"/>
                <w:lang w:eastAsia="ru-RU"/>
              </w:rPr>
            </w:pPr>
            <w:r w:rsidRPr="001D11BE">
              <w:rPr>
                <w:rFonts w:ascii="Times New Roman" w:eastAsia="Times New Roman" w:hAnsi="Times New Roman" w:cs="Times New Roman"/>
                <w:b/>
                <w:bCs/>
                <w:sz w:val="24"/>
                <w:szCs w:val="24"/>
                <w:lang w:eastAsia="ru-RU"/>
              </w:rPr>
              <w:t>ОБ УЧЕТЕ БИБЛИОТЕЧНОГО ФОНДА</w:t>
            </w:r>
          </w:p>
          <w:p w:rsidR="001D11BE" w:rsidRPr="001D11BE" w:rsidRDefault="001D11BE" w:rsidP="001D11BE">
            <w:pPr>
              <w:spacing w:after="0" w:line="240" w:lineRule="auto"/>
              <w:ind w:firstLine="60"/>
              <w:jc w:val="center"/>
              <w:rPr>
                <w:rFonts w:ascii="Times New Roman" w:eastAsia="Times New Roman" w:hAnsi="Times New Roman" w:cs="Times New Roman"/>
                <w:sz w:val="24"/>
                <w:szCs w:val="24"/>
                <w:lang w:eastAsia="ru-RU"/>
              </w:rPr>
            </w:pPr>
            <w:r w:rsidRPr="001D11BE">
              <w:rPr>
                <w:rFonts w:ascii="Times New Roman" w:eastAsia="Times New Roman" w:hAnsi="Times New Roman" w:cs="Times New Roman"/>
                <w:sz w:val="24"/>
                <w:szCs w:val="24"/>
                <w:lang w:eastAsia="ru-RU"/>
              </w:rPr>
              <w:t> </w:t>
            </w:r>
          </w:p>
          <w:p w:rsidR="001D11BE" w:rsidRPr="001D11BE" w:rsidRDefault="001D11BE" w:rsidP="001D11BE">
            <w:pPr>
              <w:spacing w:after="0" w:line="240" w:lineRule="auto"/>
              <w:ind w:firstLine="60"/>
              <w:rPr>
                <w:rFonts w:ascii="Times New Roman" w:eastAsia="Times New Roman" w:hAnsi="Times New Roman" w:cs="Times New Roman"/>
                <w:sz w:val="24"/>
                <w:szCs w:val="24"/>
                <w:lang w:eastAsia="ru-RU"/>
              </w:rPr>
            </w:pPr>
            <w:r w:rsidRPr="001D11BE">
              <w:rPr>
                <w:rFonts w:ascii="Times New Roman" w:eastAsia="Times New Roman" w:hAnsi="Times New Roman" w:cs="Times New Roman"/>
                <w:color w:val="000000"/>
                <w:sz w:val="24"/>
                <w:szCs w:val="20"/>
                <w:lang w:eastAsia="ru-RU"/>
              </w:rPr>
              <w:t xml:space="preserve">    Настоящая Инструкция обязательна для применения в государ</w:t>
            </w:r>
            <w:r w:rsidRPr="001D11BE">
              <w:rPr>
                <w:rFonts w:ascii="Times New Roman" w:eastAsia="Times New Roman" w:hAnsi="Times New Roman" w:cs="Times New Roman"/>
                <w:color w:val="000000"/>
                <w:sz w:val="24"/>
                <w:szCs w:val="20"/>
                <w:lang w:eastAsia="ru-RU"/>
              </w:rPr>
              <w:softHyphen/>
              <w:t>ственных и муниципальных библиотеках Российской Федерации. Она определяет общие правила учета документов, составляющих библиотечный фонд, независимо от статуса библиотеки, структуры ее фонда, организационно-технологических  особенностей*.</w:t>
            </w:r>
          </w:p>
          <w:p w:rsidR="001D11BE" w:rsidRPr="001D11BE" w:rsidRDefault="001D11BE" w:rsidP="001D11BE">
            <w:pPr>
              <w:spacing w:after="0" w:line="240" w:lineRule="auto"/>
              <w:ind w:firstLine="60"/>
              <w:rPr>
                <w:rFonts w:ascii="Times New Roman" w:eastAsia="Times New Roman" w:hAnsi="Times New Roman" w:cs="Times New Roman"/>
                <w:sz w:val="24"/>
                <w:szCs w:val="24"/>
                <w:lang w:eastAsia="ru-RU"/>
              </w:rPr>
            </w:pPr>
            <w:r w:rsidRPr="001D11BE">
              <w:rPr>
                <w:rFonts w:ascii="Times New Roman" w:eastAsia="Times New Roman" w:hAnsi="Times New Roman" w:cs="Times New Roman"/>
                <w:sz w:val="24"/>
                <w:szCs w:val="24"/>
                <w:lang w:eastAsia="ru-RU"/>
              </w:rPr>
              <w:t> </w:t>
            </w:r>
          </w:p>
          <w:p w:rsidR="001D11BE" w:rsidRPr="001D11BE" w:rsidRDefault="001D11BE" w:rsidP="001D11BE">
            <w:pPr>
              <w:spacing w:after="0" w:line="240" w:lineRule="auto"/>
              <w:ind w:firstLine="60"/>
              <w:jc w:val="center"/>
              <w:rPr>
                <w:rFonts w:ascii="Times New Roman" w:eastAsia="Times New Roman" w:hAnsi="Times New Roman" w:cs="Times New Roman"/>
                <w:sz w:val="24"/>
                <w:szCs w:val="24"/>
                <w:lang w:eastAsia="ru-RU"/>
              </w:rPr>
            </w:pPr>
            <w:r w:rsidRPr="001D11BE">
              <w:rPr>
                <w:rFonts w:ascii="Times New Roman" w:eastAsia="Times New Roman" w:hAnsi="Times New Roman" w:cs="Times New Roman"/>
                <w:b/>
                <w:bCs/>
                <w:color w:val="000000"/>
                <w:sz w:val="24"/>
                <w:szCs w:val="20"/>
                <w:lang w:eastAsia="ru-RU"/>
              </w:rPr>
              <w:t>1. Основные понятия</w:t>
            </w:r>
          </w:p>
          <w:p w:rsidR="001D11BE" w:rsidRPr="001D11BE" w:rsidRDefault="001D11BE" w:rsidP="001D11BE">
            <w:pPr>
              <w:spacing w:after="0" w:line="240" w:lineRule="auto"/>
              <w:ind w:firstLine="60"/>
              <w:jc w:val="center"/>
              <w:rPr>
                <w:rFonts w:ascii="Times New Roman" w:eastAsia="Times New Roman" w:hAnsi="Times New Roman" w:cs="Times New Roman"/>
                <w:sz w:val="24"/>
                <w:szCs w:val="24"/>
                <w:lang w:eastAsia="ru-RU"/>
              </w:rPr>
            </w:pPr>
            <w:r w:rsidRPr="001D11BE">
              <w:rPr>
                <w:rFonts w:ascii="Times New Roman" w:eastAsia="Times New Roman" w:hAnsi="Times New Roman" w:cs="Times New Roman"/>
                <w:sz w:val="24"/>
                <w:szCs w:val="24"/>
                <w:lang w:eastAsia="ru-RU"/>
              </w:rPr>
              <w:t> </w:t>
            </w:r>
          </w:p>
          <w:p w:rsidR="001D11BE" w:rsidRPr="001D11BE" w:rsidRDefault="001D11BE" w:rsidP="001D11BE">
            <w:pPr>
              <w:widowControl w:val="0"/>
              <w:shd w:val="clear" w:color="auto" w:fill="FFFFFF"/>
              <w:spacing w:before="72" w:after="0" w:line="240" w:lineRule="auto"/>
              <w:ind w:left="19" w:right="24" w:hanging="19"/>
              <w:jc w:val="both"/>
              <w:rPr>
                <w:rFonts w:ascii="Times New Roman" w:eastAsia="Times New Roman" w:hAnsi="Times New Roman" w:cs="Times New Roman"/>
                <w:sz w:val="24"/>
                <w:szCs w:val="24"/>
                <w:lang w:eastAsia="ru-RU"/>
              </w:rPr>
            </w:pPr>
            <w:r w:rsidRPr="001D11BE">
              <w:rPr>
                <w:rFonts w:ascii="Times New Roman" w:eastAsia="Times New Roman" w:hAnsi="Times New Roman" w:cs="Times New Roman"/>
                <w:color w:val="000000"/>
                <w:sz w:val="24"/>
                <w:szCs w:val="20"/>
                <w:lang w:eastAsia="ru-RU"/>
              </w:rPr>
              <w:t>  Для целей настоящей Инструкции используются следующие по</w:t>
            </w:r>
            <w:r w:rsidRPr="001D11BE">
              <w:rPr>
                <w:rFonts w:ascii="Times New Roman" w:eastAsia="Times New Roman" w:hAnsi="Times New Roman" w:cs="Times New Roman"/>
                <w:color w:val="000000"/>
                <w:sz w:val="24"/>
                <w:szCs w:val="20"/>
                <w:lang w:eastAsia="ru-RU"/>
              </w:rPr>
              <w:softHyphen/>
              <w:t>нятия:</w:t>
            </w:r>
          </w:p>
          <w:p w:rsidR="001D11BE" w:rsidRPr="001D11BE" w:rsidRDefault="001D11BE" w:rsidP="001D11BE">
            <w:pPr>
              <w:widowControl w:val="0"/>
              <w:shd w:val="clear" w:color="auto" w:fill="FFFFFF"/>
              <w:spacing w:after="0" w:line="240" w:lineRule="auto"/>
              <w:ind w:left="19" w:right="19" w:hanging="19"/>
              <w:jc w:val="both"/>
              <w:rPr>
                <w:rFonts w:ascii="Times New Roman" w:eastAsia="Times New Roman" w:hAnsi="Times New Roman" w:cs="Times New Roman"/>
                <w:sz w:val="24"/>
                <w:szCs w:val="24"/>
                <w:lang w:eastAsia="ru-RU"/>
              </w:rPr>
            </w:pPr>
            <w:r w:rsidRPr="001D11BE">
              <w:rPr>
                <w:rFonts w:ascii="Times New Roman" w:eastAsia="Times New Roman" w:hAnsi="Times New Roman" w:cs="Times New Roman"/>
                <w:sz w:val="24"/>
                <w:szCs w:val="20"/>
                <w:lang w:eastAsia="ru-RU"/>
              </w:rPr>
              <w:t xml:space="preserve">  1.1. </w:t>
            </w:r>
            <w:r w:rsidRPr="001D11BE">
              <w:rPr>
                <w:rFonts w:ascii="Times New Roman" w:eastAsia="Times New Roman" w:hAnsi="Times New Roman" w:cs="Times New Roman"/>
                <w:i/>
                <w:sz w:val="24"/>
                <w:szCs w:val="20"/>
                <w:lang w:eastAsia="ru-RU"/>
              </w:rPr>
              <w:t xml:space="preserve">Архивный документ - </w:t>
            </w:r>
            <w:r w:rsidRPr="001D11BE">
              <w:rPr>
                <w:rFonts w:ascii="Times New Roman" w:eastAsia="Times New Roman" w:hAnsi="Times New Roman" w:cs="Times New Roman"/>
                <w:sz w:val="24"/>
                <w:szCs w:val="20"/>
                <w:lang w:eastAsia="ru-RU"/>
              </w:rPr>
              <w:t>документ, сохраняемый или подлежащий сохранению в силу его значимости для общества, а равно имеющий ценность для собственника.</w:t>
            </w:r>
          </w:p>
          <w:p w:rsidR="001D11BE" w:rsidRPr="001D11BE" w:rsidRDefault="001D11BE" w:rsidP="001D11BE">
            <w:pPr>
              <w:widowControl w:val="0"/>
              <w:shd w:val="clear" w:color="auto" w:fill="FFFFFF"/>
              <w:spacing w:after="0" w:line="240" w:lineRule="auto"/>
              <w:ind w:left="19" w:right="14" w:hanging="19"/>
              <w:jc w:val="both"/>
              <w:rPr>
                <w:rFonts w:ascii="Times New Roman" w:eastAsia="Times New Roman" w:hAnsi="Times New Roman" w:cs="Times New Roman"/>
                <w:sz w:val="24"/>
                <w:szCs w:val="24"/>
                <w:lang w:eastAsia="ru-RU"/>
              </w:rPr>
            </w:pPr>
            <w:r w:rsidRPr="001D11BE">
              <w:rPr>
                <w:rFonts w:ascii="Times New Roman" w:eastAsia="Times New Roman" w:hAnsi="Times New Roman" w:cs="Times New Roman"/>
                <w:sz w:val="24"/>
                <w:szCs w:val="20"/>
                <w:lang w:eastAsia="ru-RU"/>
              </w:rPr>
              <w:t xml:space="preserve">  1.2. </w:t>
            </w:r>
            <w:r w:rsidRPr="001D11BE">
              <w:rPr>
                <w:rFonts w:ascii="Times New Roman" w:eastAsia="Times New Roman" w:hAnsi="Times New Roman" w:cs="Times New Roman"/>
                <w:i/>
                <w:sz w:val="24"/>
                <w:szCs w:val="20"/>
                <w:lang w:eastAsia="ru-RU"/>
              </w:rPr>
              <w:t xml:space="preserve">Аудиовизуальный документ (АВД) - </w:t>
            </w:r>
            <w:r w:rsidRPr="001D11BE">
              <w:rPr>
                <w:rFonts w:ascii="Times New Roman" w:eastAsia="Times New Roman" w:hAnsi="Times New Roman" w:cs="Times New Roman"/>
                <w:sz w:val="24"/>
                <w:szCs w:val="20"/>
                <w:lang w:eastAsia="ru-RU"/>
              </w:rPr>
              <w:t>документ, содержащий изобразительную и/или звуковую и текстовую информацию, воспроизводимую с помощью технических средств.</w:t>
            </w:r>
          </w:p>
          <w:p w:rsidR="001D11BE" w:rsidRPr="001D11BE" w:rsidRDefault="001D11BE" w:rsidP="001D11BE">
            <w:pPr>
              <w:widowControl w:val="0"/>
              <w:shd w:val="clear" w:color="auto" w:fill="FFFFFF"/>
              <w:spacing w:after="0" w:line="240" w:lineRule="auto"/>
              <w:ind w:left="19" w:right="14" w:hanging="19"/>
              <w:jc w:val="both"/>
              <w:rPr>
                <w:rFonts w:ascii="Times New Roman" w:eastAsia="Times New Roman" w:hAnsi="Times New Roman" w:cs="Times New Roman"/>
                <w:sz w:val="24"/>
                <w:szCs w:val="24"/>
                <w:lang w:eastAsia="ru-RU"/>
              </w:rPr>
            </w:pPr>
            <w:r w:rsidRPr="001D11BE">
              <w:rPr>
                <w:rFonts w:ascii="Times New Roman" w:eastAsia="Times New Roman" w:hAnsi="Times New Roman" w:cs="Times New Roman"/>
                <w:sz w:val="24"/>
                <w:szCs w:val="20"/>
                <w:lang w:eastAsia="ru-RU"/>
              </w:rPr>
              <w:t xml:space="preserve">  1.3. </w:t>
            </w:r>
            <w:r w:rsidRPr="001D11BE">
              <w:rPr>
                <w:rFonts w:ascii="Times New Roman" w:eastAsia="Times New Roman" w:hAnsi="Times New Roman" w:cs="Times New Roman"/>
                <w:i/>
                <w:sz w:val="24"/>
                <w:szCs w:val="20"/>
                <w:lang w:eastAsia="ru-RU"/>
              </w:rPr>
              <w:t xml:space="preserve">Библиотечный фонд — </w:t>
            </w:r>
            <w:r w:rsidRPr="001D11BE">
              <w:rPr>
                <w:rFonts w:ascii="Times New Roman" w:eastAsia="Times New Roman" w:hAnsi="Times New Roman" w:cs="Times New Roman"/>
                <w:sz w:val="24"/>
                <w:szCs w:val="20"/>
                <w:lang w:eastAsia="ru-RU"/>
              </w:rPr>
              <w:t>упорядоченная совокупность документов, формируемая библиотекой для хранения и предоставления во временное пользование читателям и</w:t>
            </w:r>
            <w:r w:rsidRPr="001D11BE">
              <w:rPr>
                <w:rFonts w:ascii="Times New Roman" w:eastAsia="Times New Roman" w:hAnsi="Times New Roman" w:cs="Times New Roman"/>
                <w:b/>
                <w:sz w:val="24"/>
                <w:szCs w:val="20"/>
                <w:lang w:eastAsia="ru-RU"/>
              </w:rPr>
              <w:t xml:space="preserve"> </w:t>
            </w:r>
            <w:r w:rsidRPr="001D11BE">
              <w:rPr>
                <w:rFonts w:ascii="Times New Roman" w:eastAsia="Times New Roman" w:hAnsi="Times New Roman" w:cs="Times New Roman"/>
                <w:sz w:val="24"/>
                <w:szCs w:val="20"/>
                <w:lang w:eastAsia="ru-RU"/>
              </w:rPr>
              <w:t>абонентам.</w:t>
            </w:r>
          </w:p>
          <w:p w:rsidR="001D11BE" w:rsidRPr="001D11BE" w:rsidRDefault="001D11BE" w:rsidP="001D11BE">
            <w:pPr>
              <w:widowControl w:val="0"/>
              <w:shd w:val="clear" w:color="auto" w:fill="FFFFFF"/>
              <w:spacing w:after="0" w:line="240" w:lineRule="auto"/>
              <w:ind w:left="19" w:right="14" w:hanging="19"/>
              <w:jc w:val="both"/>
              <w:rPr>
                <w:rFonts w:ascii="Times New Roman" w:eastAsia="Times New Roman" w:hAnsi="Times New Roman" w:cs="Times New Roman"/>
                <w:sz w:val="24"/>
                <w:szCs w:val="24"/>
                <w:lang w:eastAsia="ru-RU"/>
              </w:rPr>
            </w:pPr>
            <w:r w:rsidRPr="001D11BE">
              <w:rPr>
                <w:rFonts w:ascii="Times New Roman" w:eastAsia="Times New Roman" w:hAnsi="Times New Roman" w:cs="Times New Roman"/>
                <w:sz w:val="24"/>
                <w:szCs w:val="20"/>
                <w:lang w:eastAsia="ru-RU"/>
              </w:rPr>
              <w:t xml:space="preserve">  1.4. </w:t>
            </w:r>
            <w:r w:rsidRPr="001D11BE">
              <w:rPr>
                <w:rFonts w:ascii="Times New Roman" w:eastAsia="Times New Roman" w:hAnsi="Times New Roman" w:cs="Times New Roman"/>
                <w:i/>
                <w:sz w:val="24"/>
                <w:szCs w:val="20"/>
                <w:lang w:eastAsia="ru-RU"/>
              </w:rPr>
              <w:t xml:space="preserve">Балансовая стоимость фонда - </w:t>
            </w:r>
            <w:r w:rsidRPr="001D11BE">
              <w:rPr>
                <w:rFonts w:ascii="Times New Roman" w:eastAsia="Times New Roman" w:hAnsi="Times New Roman" w:cs="Times New Roman"/>
                <w:sz w:val="24"/>
                <w:szCs w:val="20"/>
                <w:lang w:eastAsia="ru-RU"/>
              </w:rPr>
              <w:t>стоимость библиотечного фонда, отражаемая в бухгалтерском учете.</w:t>
            </w:r>
          </w:p>
          <w:p w:rsidR="001D11BE" w:rsidRPr="001D11BE" w:rsidRDefault="001D11BE" w:rsidP="001D11BE">
            <w:pPr>
              <w:widowControl w:val="0"/>
              <w:shd w:val="clear" w:color="auto" w:fill="FFFFFF"/>
              <w:spacing w:after="0" w:line="240" w:lineRule="auto"/>
              <w:ind w:left="10" w:right="14" w:hanging="19"/>
              <w:jc w:val="both"/>
              <w:rPr>
                <w:rFonts w:ascii="Times New Roman" w:eastAsia="Times New Roman" w:hAnsi="Times New Roman" w:cs="Times New Roman"/>
                <w:sz w:val="24"/>
                <w:szCs w:val="24"/>
                <w:lang w:eastAsia="ru-RU"/>
              </w:rPr>
            </w:pPr>
            <w:r w:rsidRPr="001D11BE">
              <w:rPr>
                <w:rFonts w:ascii="Times New Roman" w:eastAsia="Times New Roman" w:hAnsi="Times New Roman" w:cs="Times New Roman"/>
                <w:sz w:val="24"/>
                <w:szCs w:val="20"/>
                <w:lang w:eastAsia="ru-RU"/>
              </w:rPr>
              <w:t xml:space="preserve">  1.5. </w:t>
            </w:r>
            <w:r w:rsidRPr="001D11BE">
              <w:rPr>
                <w:rFonts w:ascii="Times New Roman" w:eastAsia="Times New Roman" w:hAnsi="Times New Roman" w:cs="Times New Roman"/>
                <w:i/>
                <w:sz w:val="24"/>
                <w:szCs w:val="20"/>
                <w:lang w:eastAsia="ru-RU"/>
              </w:rPr>
              <w:t xml:space="preserve">Выбытие из фонда — </w:t>
            </w:r>
            <w:r w:rsidRPr="001D11BE">
              <w:rPr>
                <w:rFonts w:ascii="Times New Roman" w:eastAsia="Times New Roman" w:hAnsi="Times New Roman" w:cs="Times New Roman"/>
                <w:sz w:val="24"/>
                <w:szCs w:val="20"/>
                <w:lang w:eastAsia="ru-RU"/>
              </w:rPr>
              <w:t>движение фонда в связи с исключением, перестановкой в другие подразделения библиотеки и списанием документов из библиотеки.</w:t>
            </w:r>
          </w:p>
          <w:p w:rsidR="001D11BE" w:rsidRPr="001D11BE" w:rsidRDefault="001D11BE" w:rsidP="001D11BE">
            <w:pPr>
              <w:widowControl w:val="0"/>
              <w:shd w:val="clear" w:color="auto" w:fill="FFFFFF"/>
              <w:spacing w:after="0" w:line="240" w:lineRule="auto"/>
              <w:ind w:left="19" w:right="19" w:hanging="19"/>
              <w:jc w:val="both"/>
              <w:rPr>
                <w:rFonts w:ascii="Times New Roman" w:eastAsia="Times New Roman" w:hAnsi="Times New Roman" w:cs="Times New Roman"/>
                <w:sz w:val="24"/>
                <w:szCs w:val="24"/>
                <w:lang w:eastAsia="ru-RU"/>
              </w:rPr>
            </w:pPr>
            <w:r w:rsidRPr="001D11BE">
              <w:rPr>
                <w:rFonts w:ascii="Times New Roman" w:eastAsia="Times New Roman" w:hAnsi="Times New Roman" w:cs="Times New Roman"/>
                <w:sz w:val="24"/>
                <w:szCs w:val="20"/>
                <w:lang w:eastAsia="ru-RU"/>
              </w:rPr>
              <w:t xml:space="preserve">  1.6. </w:t>
            </w:r>
            <w:r w:rsidRPr="001D11BE">
              <w:rPr>
                <w:rFonts w:ascii="Times New Roman" w:eastAsia="Times New Roman" w:hAnsi="Times New Roman" w:cs="Times New Roman"/>
                <w:i/>
                <w:sz w:val="24"/>
                <w:szCs w:val="20"/>
                <w:lang w:eastAsia="ru-RU"/>
              </w:rPr>
              <w:t xml:space="preserve">Движение фонда - </w:t>
            </w:r>
            <w:r w:rsidRPr="001D11BE">
              <w:rPr>
                <w:rFonts w:ascii="Times New Roman" w:eastAsia="Times New Roman" w:hAnsi="Times New Roman" w:cs="Times New Roman"/>
                <w:sz w:val="24"/>
                <w:szCs w:val="20"/>
                <w:lang w:eastAsia="ru-RU"/>
              </w:rPr>
              <w:t>процесс поступления и выбытия доку</w:t>
            </w:r>
            <w:r w:rsidRPr="001D11BE">
              <w:rPr>
                <w:rFonts w:ascii="Times New Roman" w:eastAsia="Times New Roman" w:hAnsi="Times New Roman" w:cs="Times New Roman"/>
                <w:sz w:val="24"/>
                <w:szCs w:val="20"/>
                <w:lang w:eastAsia="ru-RU"/>
              </w:rPr>
              <w:softHyphen/>
              <w:t>ментов, отражаемый в библиотечной учетной документации.</w:t>
            </w:r>
          </w:p>
          <w:p w:rsidR="001D11BE" w:rsidRPr="001D11BE" w:rsidRDefault="001D11BE" w:rsidP="001D11BE">
            <w:pPr>
              <w:widowControl w:val="0"/>
              <w:shd w:val="clear" w:color="auto" w:fill="FFFFFF"/>
              <w:spacing w:after="0" w:line="240" w:lineRule="auto"/>
              <w:ind w:left="14" w:right="19" w:hanging="19"/>
              <w:jc w:val="both"/>
              <w:rPr>
                <w:rFonts w:ascii="Times New Roman" w:eastAsia="Times New Roman" w:hAnsi="Times New Roman" w:cs="Times New Roman"/>
                <w:sz w:val="24"/>
                <w:szCs w:val="24"/>
                <w:lang w:eastAsia="ru-RU"/>
              </w:rPr>
            </w:pPr>
            <w:r w:rsidRPr="001D11BE">
              <w:rPr>
                <w:rFonts w:ascii="Times New Roman" w:eastAsia="Times New Roman" w:hAnsi="Times New Roman" w:cs="Times New Roman"/>
                <w:color w:val="000000"/>
                <w:sz w:val="24"/>
                <w:szCs w:val="20"/>
                <w:lang w:eastAsia="ru-RU"/>
              </w:rPr>
              <w:t xml:space="preserve">  1.7. </w:t>
            </w:r>
            <w:r w:rsidRPr="001D11BE">
              <w:rPr>
                <w:rFonts w:ascii="Times New Roman" w:eastAsia="Times New Roman" w:hAnsi="Times New Roman" w:cs="Times New Roman"/>
                <w:i/>
                <w:color w:val="000000"/>
                <w:sz w:val="24"/>
                <w:szCs w:val="20"/>
                <w:lang w:eastAsia="ru-RU"/>
              </w:rPr>
              <w:t xml:space="preserve">Единица учета фонда — </w:t>
            </w:r>
            <w:r w:rsidRPr="001D11BE">
              <w:rPr>
                <w:rFonts w:ascii="Times New Roman" w:eastAsia="Times New Roman" w:hAnsi="Times New Roman" w:cs="Times New Roman"/>
                <w:color w:val="000000"/>
                <w:sz w:val="24"/>
                <w:szCs w:val="20"/>
                <w:lang w:eastAsia="ru-RU"/>
              </w:rPr>
              <w:t>унифицированная единица исчис</w:t>
            </w:r>
            <w:r w:rsidRPr="001D11BE">
              <w:rPr>
                <w:rFonts w:ascii="Times New Roman" w:eastAsia="Times New Roman" w:hAnsi="Times New Roman" w:cs="Times New Roman"/>
                <w:color w:val="000000"/>
                <w:sz w:val="24"/>
                <w:szCs w:val="20"/>
                <w:lang w:eastAsia="ru-RU"/>
              </w:rPr>
              <w:softHyphen/>
              <w:t>ления величины и движения фонда.</w:t>
            </w:r>
          </w:p>
          <w:p w:rsidR="001D11BE" w:rsidRPr="001D11BE" w:rsidRDefault="001D11BE" w:rsidP="001D11BE">
            <w:pPr>
              <w:spacing w:after="0" w:line="240" w:lineRule="auto"/>
              <w:ind w:firstLine="60"/>
              <w:rPr>
                <w:rFonts w:ascii="Times New Roman" w:eastAsia="Times New Roman" w:hAnsi="Times New Roman" w:cs="Times New Roman"/>
                <w:sz w:val="24"/>
                <w:szCs w:val="24"/>
                <w:lang w:eastAsia="ru-RU"/>
              </w:rPr>
            </w:pPr>
            <w:r w:rsidRPr="001D11BE">
              <w:rPr>
                <w:rFonts w:ascii="Times New Roman" w:eastAsia="Times New Roman" w:hAnsi="Times New Roman" w:cs="Times New Roman"/>
                <w:sz w:val="24"/>
                <w:szCs w:val="24"/>
                <w:lang w:eastAsia="ru-RU"/>
              </w:rPr>
              <w:t> </w:t>
            </w:r>
          </w:p>
          <w:p w:rsidR="001D11BE" w:rsidRPr="001D11BE" w:rsidRDefault="001D11BE" w:rsidP="001D11BE">
            <w:pPr>
              <w:spacing w:after="0" w:line="240" w:lineRule="auto"/>
              <w:ind w:firstLine="60"/>
              <w:rPr>
                <w:rFonts w:ascii="Times New Roman" w:eastAsia="Times New Roman" w:hAnsi="Times New Roman" w:cs="Times New Roman"/>
                <w:sz w:val="24"/>
                <w:szCs w:val="24"/>
                <w:lang w:eastAsia="ru-RU"/>
              </w:rPr>
            </w:pPr>
            <w:r w:rsidRPr="001D11BE">
              <w:rPr>
                <w:rFonts w:ascii="Times New Roman" w:eastAsia="Times New Roman" w:hAnsi="Times New Roman" w:cs="Times New Roman"/>
                <w:color w:val="000000"/>
                <w:sz w:val="24"/>
                <w:szCs w:val="20"/>
                <w:lang w:eastAsia="ru-RU"/>
              </w:rPr>
              <w:t>*Входящий в библиотечный фонд рукописный фонд учитывается в соответствии с настоящей Инструкцией и нормативными документами Федеральной архивной службы России</w:t>
            </w:r>
          </w:p>
          <w:p w:rsidR="001D11BE" w:rsidRPr="001D11BE" w:rsidRDefault="001D11BE" w:rsidP="001D11BE">
            <w:pPr>
              <w:widowControl w:val="0"/>
              <w:shd w:val="clear" w:color="auto" w:fill="FFFFFF"/>
              <w:spacing w:before="230" w:after="0" w:line="240" w:lineRule="auto"/>
              <w:ind w:left="5" w:right="77" w:hanging="5"/>
              <w:rPr>
                <w:rFonts w:ascii="Times New Roman" w:eastAsia="Times New Roman" w:hAnsi="Times New Roman" w:cs="Times New Roman"/>
                <w:sz w:val="24"/>
                <w:szCs w:val="24"/>
                <w:lang w:eastAsia="ru-RU"/>
              </w:rPr>
            </w:pPr>
            <w:r w:rsidRPr="001D11BE">
              <w:rPr>
                <w:rFonts w:ascii="Times New Roman" w:eastAsia="Times New Roman" w:hAnsi="Times New Roman" w:cs="Times New Roman"/>
                <w:color w:val="000000"/>
                <w:sz w:val="24"/>
                <w:szCs w:val="20"/>
                <w:lang w:eastAsia="ru-RU"/>
              </w:rPr>
              <w:lastRenderedPageBreak/>
              <w:t xml:space="preserve">  1.8. </w:t>
            </w:r>
            <w:r w:rsidRPr="001D11BE">
              <w:rPr>
                <w:rFonts w:ascii="Times New Roman" w:eastAsia="Times New Roman" w:hAnsi="Times New Roman" w:cs="Times New Roman"/>
                <w:i/>
                <w:color w:val="000000"/>
                <w:sz w:val="24"/>
                <w:szCs w:val="20"/>
                <w:lang w:eastAsia="ru-RU"/>
              </w:rPr>
              <w:t xml:space="preserve">Единица хранения фонда - </w:t>
            </w:r>
            <w:r w:rsidRPr="001D11BE">
              <w:rPr>
                <w:rFonts w:ascii="Times New Roman" w:eastAsia="Times New Roman" w:hAnsi="Times New Roman" w:cs="Times New Roman"/>
                <w:color w:val="000000"/>
                <w:sz w:val="24"/>
                <w:szCs w:val="20"/>
                <w:lang w:eastAsia="ru-RU"/>
              </w:rPr>
              <w:t>отдельный документ или их совокупность, учитываемые при хранении как элемент фонда.</w:t>
            </w:r>
            <w:r w:rsidRPr="001D11BE">
              <w:rPr>
                <w:rFonts w:ascii="Times New Roman" w:eastAsia="Times New Roman" w:hAnsi="Times New Roman" w:cs="Times New Roman"/>
                <w:sz w:val="24"/>
                <w:szCs w:val="20"/>
                <w:lang w:eastAsia="ru-RU"/>
              </w:rPr>
              <w:br/>
            </w:r>
            <w:r w:rsidRPr="001D11BE">
              <w:rPr>
                <w:rFonts w:ascii="Times New Roman" w:eastAsia="Times New Roman" w:hAnsi="Times New Roman" w:cs="Times New Roman"/>
                <w:sz w:val="24"/>
                <w:szCs w:val="24"/>
                <w:lang w:eastAsia="ru-RU"/>
              </w:rPr>
              <w:t xml:space="preserve">  </w:t>
            </w:r>
            <w:r w:rsidRPr="001D11BE">
              <w:rPr>
                <w:rFonts w:ascii="Times New Roman" w:eastAsia="Times New Roman" w:hAnsi="Times New Roman" w:cs="Times New Roman"/>
                <w:sz w:val="24"/>
                <w:szCs w:val="20"/>
                <w:lang w:eastAsia="ru-RU"/>
              </w:rPr>
              <w:t xml:space="preserve">1.9. </w:t>
            </w:r>
            <w:r w:rsidRPr="001D11BE">
              <w:rPr>
                <w:rFonts w:ascii="Times New Roman" w:eastAsia="Times New Roman" w:hAnsi="Times New Roman" w:cs="Times New Roman"/>
                <w:i/>
                <w:sz w:val="24"/>
                <w:szCs w:val="20"/>
                <w:lang w:eastAsia="ru-RU"/>
              </w:rPr>
              <w:t xml:space="preserve">Индивидуальный учет - </w:t>
            </w:r>
            <w:r w:rsidRPr="001D11BE">
              <w:rPr>
                <w:rFonts w:ascii="Times New Roman" w:eastAsia="Times New Roman" w:hAnsi="Times New Roman" w:cs="Times New Roman"/>
                <w:sz w:val="24"/>
                <w:szCs w:val="20"/>
                <w:lang w:eastAsia="ru-RU"/>
              </w:rPr>
              <w:t>регистрация в учетной форме каждого экземпляра документа или каждого названия документа, поступающего в фонд библиотеки или выбывающего из него.</w:t>
            </w:r>
          </w:p>
          <w:p w:rsidR="001D11BE" w:rsidRPr="001D11BE" w:rsidRDefault="001D11BE" w:rsidP="001D11BE">
            <w:pPr>
              <w:widowControl w:val="0"/>
              <w:shd w:val="clear" w:color="auto" w:fill="FFFFFF"/>
              <w:spacing w:after="0" w:line="240" w:lineRule="auto"/>
              <w:ind w:left="10" w:right="58" w:hanging="5"/>
              <w:rPr>
                <w:rFonts w:ascii="Times New Roman" w:eastAsia="Times New Roman" w:hAnsi="Times New Roman" w:cs="Times New Roman"/>
                <w:sz w:val="24"/>
                <w:szCs w:val="24"/>
                <w:lang w:eastAsia="ru-RU"/>
              </w:rPr>
            </w:pPr>
            <w:r w:rsidRPr="001D11BE">
              <w:rPr>
                <w:rFonts w:ascii="Times New Roman" w:eastAsia="Times New Roman" w:hAnsi="Times New Roman" w:cs="Times New Roman"/>
                <w:sz w:val="24"/>
                <w:szCs w:val="20"/>
                <w:lang w:eastAsia="ru-RU"/>
              </w:rPr>
              <w:t xml:space="preserve">  1.10. </w:t>
            </w:r>
            <w:r w:rsidRPr="001D11BE">
              <w:rPr>
                <w:rFonts w:ascii="Times New Roman" w:eastAsia="Times New Roman" w:hAnsi="Times New Roman" w:cs="Times New Roman"/>
                <w:i/>
                <w:sz w:val="24"/>
                <w:szCs w:val="20"/>
                <w:lang w:eastAsia="ru-RU"/>
              </w:rPr>
              <w:t xml:space="preserve">Исключение документа из фонда - </w:t>
            </w:r>
            <w:r w:rsidRPr="001D11BE">
              <w:rPr>
                <w:rFonts w:ascii="Times New Roman" w:eastAsia="Times New Roman" w:hAnsi="Times New Roman" w:cs="Times New Roman"/>
                <w:sz w:val="24"/>
                <w:szCs w:val="20"/>
                <w:lang w:eastAsia="ru-RU"/>
              </w:rPr>
              <w:t>изъятие из библиотечного фонда и снятие с учета библиотеки непрофильных, дефектных, дублетных, ветхих, устаревших документов, а также утраченных по каким-либо причинам.</w:t>
            </w:r>
          </w:p>
          <w:p w:rsidR="001D11BE" w:rsidRPr="001D11BE" w:rsidRDefault="001D11BE" w:rsidP="001D11BE">
            <w:pPr>
              <w:widowControl w:val="0"/>
              <w:shd w:val="clear" w:color="auto" w:fill="FFFFFF"/>
              <w:spacing w:after="0" w:line="240" w:lineRule="auto"/>
              <w:ind w:left="24" w:right="58" w:hanging="5"/>
              <w:rPr>
                <w:rFonts w:ascii="Times New Roman" w:eastAsia="Times New Roman" w:hAnsi="Times New Roman" w:cs="Times New Roman"/>
                <w:sz w:val="24"/>
                <w:szCs w:val="24"/>
                <w:lang w:eastAsia="ru-RU"/>
              </w:rPr>
            </w:pPr>
            <w:r w:rsidRPr="001D11BE">
              <w:rPr>
                <w:rFonts w:ascii="Times New Roman" w:eastAsia="Times New Roman" w:hAnsi="Times New Roman" w:cs="Times New Roman"/>
                <w:sz w:val="24"/>
                <w:szCs w:val="20"/>
                <w:lang w:eastAsia="ru-RU"/>
              </w:rPr>
              <w:t xml:space="preserve">  1.11. </w:t>
            </w:r>
            <w:r w:rsidRPr="001D11BE">
              <w:rPr>
                <w:rFonts w:ascii="Times New Roman" w:eastAsia="Times New Roman" w:hAnsi="Times New Roman" w:cs="Times New Roman"/>
                <w:i/>
                <w:sz w:val="24"/>
                <w:szCs w:val="20"/>
                <w:lang w:eastAsia="ru-RU"/>
              </w:rPr>
              <w:t xml:space="preserve">Книжный памятник - </w:t>
            </w:r>
            <w:r w:rsidRPr="001D11BE">
              <w:rPr>
                <w:rFonts w:ascii="Times New Roman" w:eastAsia="Times New Roman" w:hAnsi="Times New Roman" w:cs="Times New Roman"/>
                <w:sz w:val="24"/>
                <w:szCs w:val="20"/>
                <w:lang w:eastAsia="ru-RU"/>
              </w:rPr>
              <w:t>редкий или особо ценный документ, отличающийся выдающимися историческими, научными, художественно-эстетическими и полиграфическими достоинствами и отнесенный к фонду редких и ценных документов.</w:t>
            </w:r>
          </w:p>
          <w:p w:rsidR="001D11BE" w:rsidRPr="001D11BE" w:rsidRDefault="001D11BE" w:rsidP="001D11BE">
            <w:pPr>
              <w:widowControl w:val="0"/>
              <w:shd w:val="clear" w:color="auto" w:fill="FFFFFF"/>
              <w:spacing w:after="0" w:line="240" w:lineRule="auto"/>
              <w:ind w:left="29" w:right="43" w:hanging="5"/>
              <w:rPr>
                <w:rFonts w:ascii="Times New Roman" w:eastAsia="Times New Roman" w:hAnsi="Times New Roman" w:cs="Times New Roman"/>
                <w:sz w:val="24"/>
                <w:szCs w:val="24"/>
                <w:lang w:eastAsia="ru-RU"/>
              </w:rPr>
            </w:pPr>
            <w:r w:rsidRPr="001D11BE">
              <w:rPr>
                <w:rFonts w:ascii="Times New Roman" w:eastAsia="Times New Roman" w:hAnsi="Times New Roman" w:cs="Times New Roman"/>
                <w:sz w:val="24"/>
                <w:szCs w:val="20"/>
                <w:lang w:eastAsia="ru-RU"/>
              </w:rPr>
              <w:t xml:space="preserve">  1.12. </w:t>
            </w:r>
            <w:proofErr w:type="spellStart"/>
            <w:r w:rsidRPr="001D11BE">
              <w:rPr>
                <w:rFonts w:ascii="Times New Roman" w:eastAsia="Times New Roman" w:hAnsi="Times New Roman" w:cs="Times New Roman"/>
                <w:i/>
                <w:sz w:val="24"/>
                <w:szCs w:val="20"/>
                <w:lang w:eastAsia="ru-RU"/>
              </w:rPr>
              <w:t>Переоценочный</w:t>
            </w:r>
            <w:proofErr w:type="spellEnd"/>
            <w:r w:rsidRPr="001D11BE">
              <w:rPr>
                <w:rFonts w:ascii="Times New Roman" w:eastAsia="Times New Roman" w:hAnsi="Times New Roman" w:cs="Times New Roman"/>
                <w:i/>
                <w:sz w:val="24"/>
                <w:szCs w:val="20"/>
                <w:lang w:eastAsia="ru-RU"/>
              </w:rPr>
              <w:t xml:space="preserve"> коэффициент - </w:t>
            </w:r>
            <w:r w:rsidRPr="001D11BE">
              <w:rPr>
                <w:rFonts w:ascii="Times New Roman" w:eastAsia="Times New Roman" w:hAnsi="Times New Roman" w:cs="Times New Roman"/>
                <w:sz w:val="24"/>
                <w:szCs w:val="20"/>
                <w:lang w:eastAsia="ru-RU"/>
              </w:rPr>
              <w:t>утвержденный Правительством Российской Федерации цифровой множитель, применяемый при расчетах стоимости библиотечных фондов.</w:t>
            </w:r>
          </w:p>
          <w:p w:rsidR="001D11BE" w:rsidRPr="001D11BE" w:rsidRDefault="001D11BE" w:rsidP="001D11BE">
            <w:pPr>
              <w:widowControl w:val="0"/>
              <w:shd w:val="clear" w:color="auto" w:fill="FFFFFF"/>
              <w:spacing w:after="0" w:line="240" w:lineRule="auto"/>
              <w:ind w:left="34" w:right="53" w:hanging="5"/>
              <w:rPr>
                <w:rFonts w:ascii="Times New Roman" w:eastAsia="Times New Roman" w:hAnsi="Times New Roman" w:cs="Times New Roman"/>
                <w:sz w:val="24"/>
                <w:szCs w:val="24"/>
                <w:lang w:eastAsia="ru-RU"/>
              </w:rPr>
            </w:pPr>
            <w:r w:rsidRPr="001D11BE">
              <w:rPr>
                <w:rFonts w:ascii="Times New Roman" w:eastAsia="Times New Roman" w:hAnsi="Times New Roman" w:cs="Times New Roman"/>
                <w:sz w:val="24"/>
                <w:szCs w:val="20"/>
                <w:lang w:eastAsia="ru-RU"/>
              </w:rPr>
              <w:t xml:space="preserve">  1.13. </w:t>
            </w:r>
            <w:r w:rsidRPr="001D11BE">
              <w:rPr>
                <w:rFonts w:ascii="Times New Roman" w:eastAsia="Times New Roman" w:hAnsi="Times New Roman" w:cs="Times New Roman"/>
                <w:i/>
                <w:sz w:val="24"/>
                <w:szCs w:val="20"/>
                <w:lang w:eastAsia="ru-RU"/>
              </w:rPr>
              <w:t xml:space="preserve">Перестановка - </w:t>
            </w:r>
            <w:r w:rsidRPr="001D11BE">
              <w:rPr>
                <w:rFonts w:ascii="Times New Roman" w:eastAsia="Times New Roman" w:hAnsi="Times New Roman" w:cs="Times New Roman"/>
                <w:sz w:val="24"/>
                <w:szCs w:val="20"/>
                <w:lang w:eastAsia="ru-RU"/>
              </w:rPr>
              <w:t>передача документов в пределах действующих и резервных фондов одной библиотеки.</w:t>
            </w:r>
          </w:p>
          <w:p w:rsidR="001D11BE" w:rsidRPr="001D11BE" w:rsidRDefault="001D11BE" w:rsidP="001D11BE">
            <w:pPr>
              <w:widowControl w:val="0"/>
              <w:shd w:val="clear" w:color="auto" w:fill="FFFFFF"/>
              <w:spacing w:after="0" w:line="240" w:lineRule="auto"/>
              <w:ind w:left="38" w:right="34" w:hanging="5"/>
              <w:rPr>
                <w:rFonts w:ascii="Times New Roman" w:eastAsia="Times New Roman" w:hAnsi="Times New Roman" w:cs="Times New Roman"/>
                <w:sz w:val="24"/>
                <w:szCs w:val="24"/>
                <w:lang w:eastAsia="ru-RU"/>
              </w:rPr>
            </w:pPr>
            <w:r w:rsidRPr="001D11BE">
              <w:rPr>
                <w:rFonts w:ascii="Times New Roman" w:eastAsia="Times New Roman" w:hAnsi="Times New Roman" w:cs="Times New Roman"/>
                <w:sz w:val="24"/>
                <w:szCs w:val="20"/>
                <w:lang w:eastAsia="ru-RU"/>
              </w:rPr>
              <w:t xml:space="preserve">  1.14. </w:t>
            </w:r>
            <w:r w:rsidRPr="001D11BE">
              <w:rPr>
                <w:rFonts w:ascii="Times New Roman" w:eastAsia="Times New Roman" w:hAnsi="Times New Roman" w:cs="Times New Roman"/>
                <w:i/>
                <w:sz w:val="24"/>
                <w:szCs w:val="20"/>
                <w:lang w:eastAsia="ru-RU"/>
              </w:rPr>
              <w:t xml:space="preserve">Поступление в фонд — </w:t>
            </w:r>
            <w:r w:rsidRPr="001D11BE">
              <w:rPr>
                <w:rFonts w:ascii="Times New Roman" w:eastAsia="Times New Roman" w:hAnsi="Times New Roman" w:cs="Times New Roman"/>
                <w:sz w:val="24"/>
                <w:szCs w:val="20"/>
                <w:lang w:eastAsia="ru-RU"/>
              </w:rPr>
              <w:t>пополнение фонда библиотеки в результате получения обязательного экземпляра, покупки, подписки, дарения, обмена или любого другого способа.</w:t>
            </w:r>
            <w:r w:rsidRPr="001D11BE">
              <w:rPr>
                <w:rFonts w:ascii="Times New Roman" w:eastAsia="Times New Roman" w:hAnsi="Times New Roman" w:cs="Times New Roman"/>
                <w:sz w:val="24"/>
                <w:szCs w:val="20"/>
                <w:lang w:eastAsia="ru-RU"/>
              </w:rPr>
              <w:br/>
            </w:r>
            <w:r w:rsidRPr="001D11BE">
              <w:rPr>
                <w:rFonts w:ascii="Times New Roman" w:eastAsia="Times New Roman" w:hAnsi="Times New Roman" w:cs="Times New Roman"/>
                <w:sz w:val="24"/>
                <w:szCs w:val="24"/>
                <w:lang w:eastAsia="ru-RU"/>
              </w:rPr>
              <w:t xml:space="preserve">  </w:t>
            </w:r>
            <w:r w:rsidRPr="001D11BE">
              <w:rPr>
                <w:rFonts w:ascii="Times New Roman" w:eastAsia="Times New Roman" w:hAnsi="Times New Roman" w:cs="Times New Roman"/>
                <w:color w:val="000000"/>
                <w:sz w:val="24"/>
                <w:szCs w:val="20"/>
                <w:lang w:eastAsia="ru-RU"/>
              </w:rPr>
              <w:t xml:space="preserve">1.15. </w:t>
            </w:r>
            <w:r w:rsidRPr="001D11BE">
              <w:rPr>
                <w:rFonts w:ascii="Times New Roman" w:eastAsia="Times New Roman" w:hAnsi="Times New Roman" w:cs="Times New Roman"/>
                <w:i/>
                <w:color w:val="000000"/>
                <w:sz w:val="24"/>
                <w:szCs w:val="20"/>
                <w:lang w:eastAsia="ru-RU"/>
              </w:rPr>
              <w:t xml:space="preserve">Проверка фонда — </w:t>
            </w:r>
            <w:r w:rsidRPr="001D11BE">
              <w:rPr>
                <w:rFonts w:ascii="Times New Roman" w:eastAsia="Times New Roman" w:hAnsi="Times New Roman" w:cs="Times New Roman"/>
                <w:color w:val="000000"/>
                <w:sz w:val="24"/>
                <w:szCs w:val="20"/>
                <w:lang w:eastAsia="ru-RU"/>
              </w:rPr>
              <w:t>периодический переучет документов с целью подтверждения их наличия, а также установления их соответствия учетным документам.</w:t>
            </w:r>
            <w:r w:rsidRPr="001D11BE">
              <w:rPr>
                <w:rFonts w:ascii="Times New Roman" w:eastAsia="Times New Roman" w:hAnsi="Times New Roman" w:cs="Times New Roman"/>
                <w:sz w:val="24"/>
                <w:szCs w:val="20"/>
                <w:lang w:eastAsia="ru-RU"/>
              </w:rPr>
              <w:br/>
            </w:r>
            <w:r w:rsidRPr="001D11BE">
              <w:rPr>
                <w:rFonts w:ascii="Times New Roman" w:eastAsia="Times New Roman" w:hAnsi="Times New Roman" w:cs="Times New Roman"/>
                <w:sz w:val="24"/>
                <w:szCs w:val="24"/>
                <w:lang w:eastAsia="ru-RU"/>
              </w:rPr>
              <w:t xml:space="preserve">  </w:t>
            </w:r>
            <w:r w:rsidRPr="001D11BE">
              <w:rPr>
                <w:rFonts w:ascii="Times New Roman" w:eastAsia="Times New Roman" w:hAnsi="Times New Roman" w:cs="Times New Roman"/>
                <w:color w:val="000000"/>
                <w:sz w:val="24"/>
                <w:szCs w:val="20"/>
                <w:lang w:eastAsia="ru-RU"/>
              </w:rPr>
              <w:t xml:space="preserve">1.16. </w:t>
            </w:r>
            <w:r w:rsidRPr="001D11BE">
              <w:rPr>
                <w:rFonts w:ascii="Times New Roman" w:eastAsia="Times New Roman" w:hAnsi="Times New Roman" w:cs="Times New Roman"/>
                <w:i/>
                <w:color w:val="000000"/>
                <w:sz w:val="24"/>
                <w:szCs w:val="20"/>
                <w:lang w:eastAsia="ru-RU"/>
              </w:rPr>
              <w:t xml:space="preserve">Рыночная цена - </w:t>
            </w:r>
            <w:r w:rsidRPr="001D11BE">
              <w:rPr>
                <w:rFonts w:ascii="Times New Roman" w:eastAsia="Times New Roman" w:hAnsi="Times New Roman" w:cs="Times New Roman"/>
                <w:color w:val="000000"/>
                <w:sz w:val="24"/>
                <w:szCs w:val="20"/>
                <w:lang w:eastAsia="ru-RU"/>
              </w:rPr>
              <w:t>цена, складывающаяся на рынке соответствующей продукции (книг, АВД, электронных изданий), с учетом экономической ситуации, тенденции спроса и предложения, конкуренции.</w:t>
            </w:r>
          </w:p>
          <w:p w:rsidR="001D11BE" w:rsidRPr="001D11BE" w:rsidRDefault="001D11BE" w:rsidP="001D11BE">
            <w:pPr>
              <w:widowControl w:val="0"/>
              <w:shd w:val="clear" w:color="auto" w:fill="FFFFFF"/>
              <w:spacing w:after="0" w:line="240" w:lineRule="auto"/>
              <w:ind w:left="48" w:right="29" w:hanging="5"/>
              <w:rPr>
                <w:rFonts w:ascii="Times New Roman" w:eastAsia="Times New Roman" w:hAnsi="Times New Roman" w:cs="Times New Roman"/>
                <w:sz w:val="24"/>
                <w:szCs w:val="24"/>
                <w:lang w:eastAsia="ru-RU"/>
              </w:rPr>
            </w:pPr>
            <w:r w:rsidRPr="001D11BE">
              <w:rPr>
                <w:rFonts w:ascii="Times New Roman" w:eastAsia="Times New Roman" w:hAnsi="Times New Roman" w:cs="Times New Roman"/>
                <w:sz w:val="24"/>
                <w:szCs w:val="20"/>
                <w:lang w:eastAsia="ru-RU"/>
              </w:rPr>
              <w:t xml:space="preserve">  1.17. </w:t>
            </w:r>
            <w:r w:rsidRPr="001D11BE">
              <w:rPr>
                <w:rFonts w:ascii="Times New Roman" w:eastAsia="Times New Roman" w:hAnsi="Times New Roman" w:cs="Times New Roman"/>
                <w:i/>
                <w:sz w:val="24"/>
                <w:szCs w:val="20"/>
                <w:lang w:eastAsia="ru-RU"/>
              </w:rPr>
              <w:t xml:space="preserve">Система учета документов – </w:t>
            </w:r>
            <w:r w:rsidRPr="001D11BE">
              <w:rPr>
                <w:rFonts w:ascii="Times New Roman" w:eastAsia="Times New Roman" w:hAnsi="Times New Roman" w:cs="Times New Roman"/>
                <w:sz w:val="24"/>
                <w:szCs w:val="20"/>
                <w:lang w:eastAsia="ru-RU"/>
              </w:rPr>
              <w:t>организационно - упорядоченная совокупность видов, методов и способов учета документов, дифференцированных в соответствии с их статусом.</w:t>
            </w:r>
          </w:p>
          <w:p w:rsidR="001D11BE" w:rsidRPr="001D11BE" w:rsidRDefault="001D11BE" w:rsidP="001D11BE">
            <w:pPr>
              <w:widowControl w:val="0"/>
              <w:shd w:val="clear" w:color="auto" w:fill="FFFFFF"/>
              <w:spacing w:after="0" w:line="240" w:lineRule="auto"/>
              <w:ind w:left="38" w:right="14" w:hanging="5"/>
              <w:rPr>
                <w:rFonts w:ascii="Times New Roman" w:eastAsia="Times New Roman" w:hAnsi="Times New Roman" w:cs="Times New Roman"/>
                <w:sz w:val="24"/>
                <w:szCs w:val="24"/>
                <w:lang w:eastAsia="ru-RU"/>
              </w:rPr>
            </w:pPr>
            <w:r w:rsidRPr="001D11BE">
              <w:rPr>
                <w:rFonts w:ascii="Times New Roman" w:eastAsia="Times New Roman" w:hAnsi="Times New Roman" w:cs="Times New Roman"/>
                <w:sz w:val="24"/>
                <w:szCs w:val="20"/>
                <w:lang w:eastAsia="ru-RU"/>
              </w:rPr>
              <w:t xml:space="preserve">  1.18. </w:t>
            </w:r>
            <w:r w:rsidRPr="001D11BE">
              <w:rPr>
                <w:rFonts w:ascii="Times New Roman" w:eastAsia="Times New Roman" w:hAnsi="Times New Roman" w:cs="Times New Roman"/>
                <w:i/>
                <w:sz w:val="24"/>
                <w:szCs w:val="20"/>
                <w:lang w:eastAsia="ru-RU"/>
              </w:rPr>
              <w:t xml:space="preserve">Суммарный учет - </w:t>
            </w:r>
            <w:r w:rsidRPr="001D11BE">
              <w:rPr>
                <w:rFonts w:ascii="Times New Roman" w:eastAsia="Times New Roman" w:hAnsi="Times New Roman" w:cs="Times New Roman"/>
                <w:sz w:val="24"/>
                <w:szCs w:val="20"/>
                <w:lang w:eastAsia="ru-RU"/>
              </w:rPr>
              <w:t>регистрация в учетной форме всех видов документов партиями с целью получения точных сведений о величи</w:t>
            </w:r>
            <w:r w:rsidRPr="001D11BE">
              <w:rPr>
                <w:rFonts w:ascii="Times New Roman" w:eastAsia="Times New Roman" w:hAnsi="Times New Roman" w:cs="Times New Roman"/>
                <w:sz w:val="24"/>
                <w:szCs w:val="20"/>
                <w:lang w:eastAsia="ru-RU"/>
              </w:rPr>
              <w:softHyphen/>
              <w:t>не, составе фонда библиотеки и происходящих в нем изменениях (поступлении, перемещении, выбытии).</w:t>
            </w:r>
            <w:r w:rsidRPr="001D11BE">
              <w:rPr>
                <w:rFonts w:ascii="Times New Roman" w:eastAsia="Times New Roman" w:hAnsi="Times New Roman" w:cs="Times New Roman"/>
                <w:sz w:val="24"/>
                <w:szCs w:val="20"/>
                <w:lang w:eastAsia="ru-RU"/>
              </w:rPr>
              <w:br/>
            </w:r>
            <w:r w:rsidRPr="001D11BE">
              <w:rPr>
                <w:rFonts w:ascii="Times New Roman" w:eastAsia="Times New Roman" w:hAnsi="Times New Roman" w:cs="Times New Roman"/>
                <w:sz w:val="24"/>
                <w:szCs w:val="24"/>
                <w:lang w:eastAsia="ru-RU"/>
              </w:rPr>
              <w:t xml:space="preserve">  </w:t>
            </w:r>
            <w:r w:rsidRPr="001D11BE">
              <w:rPr>
                <w:rFonts w:ascii="Times New Roman" w:eastAsia="Times New Roman" w:hAnsi="Times New Roman" w:cs="Times New Roman"/>
                <w:color w:val="000000"/>
                <w:sz w:val="24"/>
                <w:szCs w:val="20"/>
                <w:lang w:eastAsia="ru-RU"/>
              </w:rPr>
              <w:t xml:space="preserve">1.19. </w:t>
            </w:r>
            <w:r w:rsidRPr="001D11BE">
              <w:rPr>
                <w:rFonts w:ascii="Times New Roman" w:eastAsia="Times New Roman" w:hAnsi="Times New Roman" w:cs="Times New Roman"/>
                <w:i/>
                <w:color w:val="000000"/>
                <w:sz w:val="24"/>
                <w:szCs w:val="20"/>
                <w:lang w:eastAsia="ru-RU"/>
              </w:rPr>
              <w:t xml:space="preserve">Учет библиотечного фонда - </w:t>
            </w:r>
            <w:r w:rsidRPr="001D11BE">
              <w:rPr>
                <w:rFonts w:ascii="Times New Roman" w:eastAsia="Times New Roman" w:hAnsi="Times New Roman" w:cs="Times New Roman"/>
                <w:color w:val="000000"/>
                <w:sz w:val="24"/>
                <w:szCs w:val="20"/>
                <w:lang w:eastAsia="ru-RU"/>
              </w:rPr>
              <w:t>комплекс операций, обеспечивающих фиксацию сведений о величине, составе и движении фонда по установленным правилам.</w:t>
            </w:r>
          </w:p>
          <w:p w:rsidR="001D11BE" w:rsidRPr="001D11BE" w:rsidRDefault="001D11BE" w:rsidP="001D11BE">
            <w:pPr>
              <w:spacing w:after="0" w:line="240" w:lineRule="auto"/>
              <w:ind w:firstLine="60"/>
              <w:rPr>
                <w:rFonts w:ascii="Times New Roman" w:eastAsia="Times New Roman" w:hAnsi="Times New Roman" w:cs="Times New Roman"/>
                <w:sz w:val="24"/>
                <w:szCs w:val="24"/>
                <w:lang w:eastAsia="ru-RU"/>
              </w:rPr>
            </w:pPr>
            <w:r w:rsidRPr="001D11BE">
              <w:rPr>
                <w:rFonts w:ascii="Times New Roman" w:eastAsia="Times New Roman" w:hAnsi="Times New Roman" w:cs="Times New Roman"/>
                <w:sz w:val="24"/>
                <w:szCs w:val="24"/>
                <w:lang w:eastAsia="ru-RU"/>
              </w:rPr>
              <w:t> </w:t>
            </w:r>
          </w:p>
          <w:p w:rsidR="001D11BE" w:rsidRPr="001D11BE" w:rsidRDefault="001D11BE" w:rsidP="001D11BE">
            <w:pPr>
              <w:spacing w:after="0" w:line="240" w:lineRule="auto"/>
              <w:ind w:firstLine="60"/>
              <w:jc w:val="center"/>
              <w:rPr>
                <w:rFonts w:ascii="Times New Roman" w:eastAsia="Times New Roman" w:hAnsi="Times New Roman" w:cs="Times New Roman"/>
                <w:sz w:val="24"/>
                <w:szCs w:val="24"/>
                <w:lang w:eastAsia="ru-RU"/>
              </w:rPr>
            </w:pPr>
            <w:r w:rsidRPr="001D11BE">
              <w:rPr>
                <w:rFonts w:ascii="Times New Roman" w:eastAsia="Times New Roman" w:hAnsi="Times New Roman" w:cs="Times New Roman"/>
                <w:b/>
                <w:bCs/>
                <w:color w:val="000000"/>
                <w:sz w:val="24"/>
                <w:szCs w:val="20"/>
                <w:lang w:eastAsia="ru-RU"/>
              </w:rPr>
              <w:t>2. Общие положения</w:t>
            </w:r>
          </w:p>
          <w:p w:rsidR="001D11BE" w:rsidRPr="001D11BE" w:rsidRDefault="001D11BE" w:rsidP="001D11BE">
            <w:pPr>
              <w:widowControl w:val="0"/>
              <w:shd w:val="clear" w:color="auto" w:fill="FFFFFF"/>
              <w:spacing w:before="235" w:after="0" w:line="240" w:lineRule="auto"/>
              <w:ind w:left="29" w:hanging="29"/>
              <w:rPr>
                <w:rFonts w:ascii="Times New Roman" w:eastAsia="Times New Roman" w:hAnsi="Times New Roman" w:cs="Times New Roman"/>
                <w:sz w:val="24"/>
                <w:szCs w:val="24"/>
                <w:lang w:eastAsia="ru-RU"/>
              </w:rPr>
            </w:pPr>
            <w:r w:rsidRPr="001D11BE">
              <w:rPr>
                <w:rFonts w:ascii="Times New Roman" w:eastAsia="Times New Roman" w:hAnsi="Times New Roman" w:cs="Times New Roman"/>
                <w:color w:val="000000"/>
                <w:sz w:val="24"/>
                <w:szCs w:val="20"/>
                <w:lang w:eastAsia="ru-RU"/>
              </w:rPr>
              <w:t xml:space="preserve">  2.1. Учет библиотечного фонда отражает поступление документов в фонд, выбытие из фонда, величину всего библиотечного фонда, его подразделений и служит основой для государственного статистического учета, отчетности библиотеки, планирования ее деятельности, обеспечения сохранности фонда, </w:t>
            </w:r>
            <w:proofErr w:type="gramStart"/>
            <w:r w:rsidRPr="001D11BE">
              <w:rPr>
                <w:rFonts w:ascii="Times New Roman" w:eastAsia="Times New Roman" w:hAnsi="Times New Roman" w:cs="Times New Roman"/>
                <w:color w:val="000000"/>
                <w:sz w:val="24"/>
                <w:szCs w:val="20"/>
                <w:lang w:eastAsia="ru-RU"/>
              </w:rPr>
              <w:t>контроля за</w:t>
            </w:r>
            <w:proofErr w:type="gramEnd"/>
            <w:r w:rsidRPr="001D11BE">
              <w:rPr>
                <w:rFonts w:ascii="Times New Roman" w:eastAsia="Times New Roman" w:hAnsi="Times New Roman" w:cs="Times New Roman"/>
                <w:color w:val="000000"/>
                <w:sz w:val="24"/>
                <w:szCs w:val="20"/>
                <w:lang w:eastAsia="ru-RU"/>
              </w:rPr>
              <w:t xml:space="preserve"> наличием и движением документов.</w:t>
            </w:r>
            <w:r w:rsidRPr="001D11BE">
              <w:rPr>
                <w:rFonts w:ascii="Times New Roman" w:eastAsia="Times New Roman" w:hAnsi="Times New Roman" w:cs="Times New Roman"/>
                <w:sz w:val="24"/>
                <w:szCs w:val="20"/>
                <w:lang w:eastAsia="ru-RU"/>
              </w:rPr>
              <w:br/>
            </w:r>
            <w:r w:rsidRPr="001D11BE">
              <w:rPr>
                <w:rFonts w:ascii="Times New Roman" w:eastAsia="Times New Roman" w:hAnsi="Times New Roman" w:cs="Times New Roman"/>
                <w:sz w:val="24"/>
                <w:szCs w:val="24"/>
                <w:lang w:eastAsia="ru-RU"/>
              </w:rPr>
              <w:t xml:space="preserve">  </w:t>
            </w:r>
            <w:r w:rsidRPr="001D11BE">
              <w:rPr>
                <w:rFonts w:ascii="Times New Roman" w:eastAsia="Times New Roman" w:hAnsi="Times New Roman" w:cs="Times New Roman"/>
                <w:sz w:val="24"/>
                <w:szCs w:val="20"/>
                <w:lang w:eastAsia="ru-RU"/>
              </w:rPr>
              <w:t>2.2. К ведению учета предъявляются следующие требования:</w:t>
            </w:r>
            <w:r w:rsidRPr="001D11BE">
              <w:rPr>
                <w:rFonts w:ascii="Times New Roman" w:eastAsia="Times New Roman" w:hAnsi="Times New Roman" w:cs="Times New Roman"/>
                <w:sz w:val="24"/>
                <w:szCs w:val="20"/>
                <w:lang w:eastAsia="ru-RU"/>
              </w:rPr>
              <w:br/>
            </w:r>
            <w:r w:rsidRPr="001D11BE">
              <w:rPr>
                <w:rFonts w:ascii="Times New Roman" w:eastAsia="Times New Roman" w:hAnsi="Times New Roman" w:cs="Times New Roman"/>
                <w:sz w:val="24"/>
                <w:szCs w:val="20"/>
                <w:lang w:eastAsia="ru-RU"/>
              </w:rPr>
              <w:lastRenderedPageBreak/>
              <w:t>— полнота и достоверность учетной информации;</w:t>
            </w:r>
            <w:r w:rsidRPr="001D11BE">
              <w:rPr>
                <w:rFonts w:ascii="Times New Roman" w:eastAsia="Times New Roman" w:hAnsi="Times New Roman" w:cs="Times New Roman"/>
                <w:sz w:val="24"/>
                <w:szCs w:val="20"/>
                <w:lang w:eastAsia="ru-RU"/>
              </w:rPr>
              <w:br/>
              <w:t>— документированное оформление каждого поступления в фонд и выбытия из фонда;</w:t>
            </w:r>
          </w:p>
          <w:p w:rsidR="001D11BE" w:rsidRPr="001D11BE" w:rsidRDefault="001D11BE" w:rsidP="001D11BE">
            <w:pPr>
              <w:widowControl w:val="0"/>
              <w:shd w:val="clear" w:color="auto" w:fill="FFFFFF"/>
              <w:spacing w:before="5" w:after="0" w:line="240" w:lineRule="auto"/>
              <w:ind w:left="24" w:right="14" w:hanging="29"/>
              <w:rPr>
                <w:rFonts w:ascii="Times New Roman" w:eastAsia="Times New Roman" w:hAnsi="Times New Roman" w:cs="Times New Roman"/>
                <w:sz w:val="24"/>
                <w:szCs w:val="24"/>
                <w:lang w:eastAsia="ru-RU"/>
              </w:rPr>
            </w:pPr>
            <w:r w:rsidRPr="001D11BE">
              <w:rPr>
                <w:rFonts w:ascii="Times New Roman" w:eastAsia="Times New Roman" w:hAnsi="Times New Roman" w:cs="Times New Roman"/>
                <w:sz w:val="24"/>
                <w:szCs w:val="20"/>
                <w:lang w:eastAsia="ru-RU"/>
              </w:rPr>
              <w:t>— совместимость приемов и форм учета, их надежность в усло</w:t>
            </w:r>
            <w:r w:rsidRPr="001D11BE">
              <w:rPr>
                <w:rFonts w:ascii="Times New Roman" w:eastAsia="Times New Roman" w:hAnsi="Times New Roman" w:cs="Times New Roman"/>
                <w:sz w:val="24"/>
                <w:szCs w:val="20"/>
                <w:lang w:eastAsia="ru-RU"/>
              </w:rPr>
              <w:softHyphen/>
              <w:t>виях применения традиционной и автоматизированной технологии;</w:t>
            </w:r>
          </w:p>
          <w:p w:rsidR="001D11BE" w:rsidRPr="001D11BE" w:rsidRDefault="001D11BE" w:rsidP="001D11BE">
            <w:pPr>
              <w:widowControl w:val="0"/>
              <w:shd w:val="clear" w:color="auto" w:fill="FFFFFF"/>
              <w:spacing w:after="0" w:line="240" w:lineRule="auto"/>
              <w:ind w:left="24" w:right="5" w:hanging="29"/>
              <w:rPr>
                <w:rFonts w:ascii="Times New Roman" w:eastAsia="Times New Roman" w:hAnsi="Times New Roman" w:cs="Times New Roman"/>
                <w:sz w:val="24"/>
                <w:szCs w:val="24"/>
                <w:lang w:eastAsia="ru-RU"/>
              </w:rPr>
            </w:pPr>
            <w:r w:rsidRPr="001D11BE">
              <w:rPr>
                <w:rFonts w:ascii="Times New Roman" w:eastAsia="Times New Roman" w:hAnsi="Times New Roman" w:cs="Times New Roman"/>
                <w:sz w:val="24"/>
                <w:szCs w:val="20"/>
                <w:lang w:eastAsia="ru-RU"/>
              </w:rPr>
              <w:t>— соответствие номенклатуры показателей учета библиотечного фонда аналогичным показателям государственной статистики.</w:t>
            </w:r>
          </w:p>
          <w:p w:rsidR="001D11BE" w:rsidRPr="001D11BE" w:rsidRDefault="001D11BE" w:rsidP="001D11BE">
            <w:pPr>
              <w:widowControl w:val="0"/>
              <w:shd w:val="clear" w:color="auto" w:fill="FFFFFF"/>
              <w:spacing w:after="0" w:line="240" w:lineRule="auto"/>
              <w:ind w:left="19" w:right="5" w:hanging="29"/>
              <w:rPr>
                <w:rFonts w:ascii="Times New Roman" w:eastAsia="Times New Roman" w:hAnsi="Times New Roman" w:cs="Times New Roman"/>
                <w:sz w:val="24"/>
                <w:szCs w:val="24"/>
                <w:lang w:eastAsia="ru-RU"/>
              </w:rPr>
            </w:pPr>
            <w:r w:rsidRPr="001D11BE">
              <w:rPr>
                <w:rFonts w:ascii="Times New Roman" w:eastAsia="Times New Roman" w:hAnsi="Times New Roman" w:cs="Times New Roman"/>
                <w:sz w:val="24"/>
                <w:szCs w:val="20"/>
                <w:lang w:eastAsia="ru-RU"/>
              </w:rPr>
              <w:t>  2.3. Учет библиотечного фонда включает: прием документов, их маркировку, регистрацию при поступлении, перемещении, выбытии, а также проверку наличия документов в фонде.</w:t>
            </w:r>
          </w:p>
          <w:p w:rsidR="001D11BE" w:rsidRPr="001D11BE" w:rsidRDefault="001D11BE" w:rsidP="001D11BE">
            <w:pPr>
              <w:widowControl w:val="0"/>
              <w:shd w:val="clear" w:color="auto" w:fill="FFFFFF"/>
              <w:spacing w:after="0" w:line="240" w:lineRule="auto"/>
              <w:ind w:left="14" w:right="24" w:hanging="29"/>
              <w:rPr>
                <w:rFonts w:ascii="Times New Roman" w:eastAsia="Times New Roman" w:hAnsi="Times New Roman" w:cs="Times New Roman"/>
                <w:sz w:val="24"/>
                <w:szCs w:val="24"/>
                <w:lang w:eastAsia="ru-RU"/>
              </w:rPr>
            </w:pPr>
            <w:r w:rsidRPr="001D11BE">
              <w:rPr>
                <w:rFonts w:ascii="Times New Roman" w:eastAsia="Times New Roman" w:hAnsi="Times New Roman" w:cs="Times New Roman"/>
                <w:sz w:val="24"/>
                <w:szCs w:val="20"/>
                <w:lang w:eastAsia="ru-RU"/>
              </w:rPr>
              <w:t xml:space="preserve">  2.4. </w:t>
            </w:r>
            <w:proofErr w:type="gramStart"/>
            <w:r w:rsidRPr="001D11BE">
              <w:rPr>
                <w:rFonts w:ascii="Times New Roman" w:eastAsia="Times New Roman" w:hAnsi="Times New Roman" w:cs="Times New Roman"/>
                <w:sz w:val="24"/>
                <w:szCs w:val="20"/>
                <w:lang w:eastAsia="ru-RU"/>
              </w:rPr>
              <w:t>Учетная информация, представленная как в традиционной, так и в компьютерной формах, имеет одинаковую юридическую силу.</w:t>
            </w:r>
            <w:proofErr w:type="gramEnd"/>
          </w:p>
          <w:p w:rsidR="001D11BE" w:rsidRPr="001D11BE" w:rsidRDefault="001D11BE" w:rsidP="001D11BE">
            <w:pPr>
              <w:widowControl w:val="0"/>
              <w:shd w:val="clear" w:color="auto" w:fill="FFFFFF"/>
              <w:spacing w:after="0" w:line="240" w:lineRule="auto"/>
              <w:ind w:left="10" w:right="10" w:hanging="29"/>
              <w:rPr>
                <w:rFonts w:ascii="Times New Roman" w:eastAsia="Times New Roman" w:hAnsi="Times New Roman" w:cs="Times New Roman"/>
                <w:sz w:val="24"/>
                <w:szCs w:val="24"/>
                <w:lang w:eastAsia="ru-RU"/>
              </w:rPr>
            </w:pPr>
            <w:r w:rsidRPr="001D11BE">
              <w:rPr>
                <w:rFonts w:ascii="Times New Roman" w:eastAsia="Times New Roman" w:hAnsi="Times New Roman" w:cs="Times New Roman"/>
                <w:color w:val="000000"/>
                <w:sz w:val="24"/>
                <w:szCs w:val="20"/>
                <w:lang w:eastAsia="ru-RU"/>
              </w:rPr>
              <w:t>На равных правах используются бланки учетных документов, изготовленные полиграфическими способами и бланки, распечатанные с помощью компьютера. Они могут быть сформированы при помощи стандартных программных пакетов или индивидуальных программ, созданных для ведения учета фонда в конкретной библиотеке.</w:t>
            </w:r>
            <w:r w:rsidRPr="001D11BE">
              <w:rPr>
                <w:rFonts w:ascii="Times New Roman" w:eastAsia="Times New Roman" w:hAnsi="Times New Roman" w:cs="Times New Roman"/>
                <w:sz w:val="24"/>
                <w:szCs w:val="20"/>
                <w:lang w:eastAsia="ru-RU"/>
              </w:rPr>
              <w:br/>
            </w:r>
            <w:r w:rsidRPr="001D11BE">
              <w:rPr>
                <w:rFonts w:ascii="Times New Roman" w:eastAsia="Times New Roman" w:hAnsi="Times New Roman" w:cs="Times New Roman"/>
                <w:sz w:val="24"/>
                <w:szCs w:val="24"/>
                <w:lang w:eastAsia="ru-RU"/>
              </w:rPr>
              <w:t xml:space="preserve">  </w:t>
            </w:r>
            <w:r w:rsidRPr="001D11BE">
              <w:rPr>
                <w:rFonts w:ascii="Times New Roman" w:eastAsia="Times New Roman" w:hAnsi="Times New Roman" w:cs="Times New Roman"/>
                <w:color w:val="000000"/>
                <w:sz w:val="24"/>
                <w:szCs w:val="20"/>
                <w:lang w:eastAsia="ru-RU"/>
              </w:rPr>
              <w:t>2.5. Унификация видов, способов и единиц учета документов в библиотеках обеспечивается соблюдением стандартов, относящихся к библиотечному делу, а также требований настоящей Инструкции, другими нормативными документами по библиотечному делу.</w:t>
            </w:r>
          </w:p>
          <w:p w:rsidR="001D11BE" w:rsidRPr="001D11BE" w:rsidRDefault="001D11BE" w:rsidP="001D11BE">
            <w:pPr>
              <w:spacing w:after="0" w:line="240" w:lineRule="auto"/>
              <w:ind w:firstLine="60"/>
              <w:rPr>
                <w:rFonts w:ascii="Times New Roman" w:eastAsia="Times New Roman" w:hAnsi="Times New Roman" w:cs="Times New Roman"/>
                <w:sz w:val="24"/>
                <w:szCs w:val="24"/>
                <w:lang w:eastAsia="ru-RU"/>
              </w:rPr>
            </w:pPr>
            <w:r w:rsidRPr="001D11BE">
              <w:rPr>
                <w:rFonts w:ascii="Times New Roman" w:eastAsia="Times New Roman" w:hAnsi="Times New Roman" w:cs="Times New Roman"/>
                <w:sz w:val="24"/>
                <w:szCs w:val="24"/>
                <w:lang w:eastAsia="ru-RU"/>
              </w:rPr>
              <w:t> </w:t>
            </w:r>
          </w:p>
          <w:p w:rsidR="001D11BE" w:rsidRPr="001D11BE" w:rsidRDefault="001D11BE" w:rsidP="001D11BE">
            <w:pPr>
              <w:spacing w:after="0" w:line="240" w:lineRule="auto"/>
              <w:ind w:firstLine="60"/>
              <w:jc w:val="center"/>
              <w:rPr>
                <w:rFonts w:ascii="Times New Roman" w:eastAsia="Times New Roman" w:hAnsi="Times New Roman" w:cs="Times New Roman"/>
                <w:sz w:val="24"/>
                <w:szCs w:val="24"/>
                <w:lang w:eastAsia="ru-RU"/>
              </w:rPr>
            </w:pPr>
            <w:r w:rsidRPr="001D11BE">
              <w:rPr>
                <w:rFonts w:ascii="Times New Roman" w:eastAsia="Times New Roman" w:hAnsi="Times New Roman" w:cs="Times New Roman"/>
                <w:b/>
                <w:bCs/>
                <w:color w:val="000000"/>
                <w:sz w:val="24"/>
                <w:szCs w:val="20"/>
                <w:lang w:eastAsia="ru-RU"/>
              </w:rPr>
              <w:t>3. Система учета библиотечного фонда</w:t>
            </w:r>
          </w:p>
          <w:p w:rsidR="001D11BE" w:rsidRPr="001D11BE" w:rsidRDefault="001D11BE" w:rsidP="001D11BE">
            <w:pPr>
              <w:spacing w:after="0" w:line="240" w:lineRule="auto"/>
              <w:ind w:firstLine="60"/>
              <w:jc w:val="center"/>
              <w:rPr>
                <w:rFonts w:ascii="Times New Roman" w:eastAsia="Times New Roman" w:hAnsi="Times New Roman" w:cs="Times New Roman"/>
                <w:sz w:val="24"/>
                <w:szCs w:val="24"/>
                <w:lang w:eastAsia="ru-RU"/>
              </w:rPr>
            </w:pPr>
            <w:r w:rsidRPr="001D11BE">
              <w:rPr>
                <w:rFonts w:ascii="Times New Roman" w:eastAsia="Times New Roman" w:hAnsi="Times New Roman" w:cs="Times New Roman"/>
                <w:sz w:val="24"/>
                <w:szCs w:val="24"/>
                <w:lang w:eastAsia="ru-RU"/>
              </w:rPr>
              <w:t> </w:t>
            </w:r>
          </w:p>
          <w:p w:rsidR="001D11BE" w:rsidRPr="001D11BE" w:rsidRDefault="001D11BE" w:rsidP="001D11BE">
            <w:pPr>
              <w:widowControl w:val="0"/>
              <w:shd w:val="clear" w:color="auto" w:fill="FFFFFF"/>
              <w:spacing w:before="77" w:after="100" w:afterAutospacing="1" w:line="240" w:lineRule="auto"/>
              <w:rPr>
                <w:rFonts w:ascii="Times New Roman" w:eastAsia="Times New Roman" w:hAnsi="Times New Roman" w:cs="Times New Roman"/>
                <w:sz w:val="24"/>
                <w:szCs w:val="24"/>
                <w:lang w:eastAsia="ru-RU"/>
              </w:rPr>
            </w:pPr>
            <w:r w:rsidRPr="001D11BE">
              <w:rPr>
                <w:rFonts w:ascii="Times New Roman" w:eastAsia="Times New Roman" w:hAnsi="Times New Roman" w:cs="Times New Roman"/>
                <w:color w:val="000000"/>
                <w:sz w:val="24"/>
                <w:szCs w:val="20"/>
                <w:lang w:eastAsia="ru-RU"/>
              </w:rPr>
              <w:t>  3.1. Система учета библиотечного фонда включает:</w:t>
            </w:r>
            <w:r w:rsidRPr="001D11BE">
              <w:rPr>
                <w:rFonts w:ascii="Times New Roman" w:eastAsia="Times New Roman" w:hAnsi="Times New Roman" w:cs="Times New Roman"/>
                <w:sz w:val="24"/>
                <w:szCs w:val="20"/>
                <w:lang w:eastAsia="ru-RU"/>
              </w:rPr>
              <w:br/>
            </w:r>
            <w:r w:rsidRPr="001D11BE">
              <w:rPr>
                <w:rFonts w:ascii="Times New Roman" w:eastAsia="Times New Roman" w:hAnsi="Times New Roman" w:cs="Times New Roman"/>
                <w:color w:val="000000"/>
                <w:sz w:val="24"/>
                <w:szCs w:val="20"/>
                <w:lang w:eastAsia="ru-RU"/>
              </w:rPr>
              <w:t xml:space="preserve">- </w:t>
            </w:r>
            <w:proofErr w:type="spellStart"/>
            <w:r w:rsidRPr="001D11BE">
              <w:rPr>
                <w:rFonts w:ascii="Times New Roman" w:eastAsia="Times New Roman" w:hAnsi="Times New Roman" w:cs="Times New Roman"/>
                <w:color w:val="000000"/>
                <w:sz w:val="24"/>
                <w:szCs w:val="20"/>
                <w:lang w:eastAsia="ru-RU"/>
              </w:rPr>
              <w:t>внутрибиблиотечный</w:t>
            </w:r>
            <w:proofErr w:type="spellEnd"/>
            <w:r w:rsidRPr="001D11BE">
              <w:rPr>
                <w:rFonts w:ascii="Times New Roman" w:eastAsia="Times New Roman" w:hAnsi="Times New Roman" w:cs="Times New Roman"/>
                <w:color w:val="000000"/>
                <w:sz w:val="24"/>
                <w:szCs w:val="20"/>
                <w:lang w:eastAsia="ru-RU"/>
              </w:rPr>
              <w:t xml:space="preserve"> учет  всех подразделений   библиотечного  фонда;</w:t>
            </w:r>
            <w:r w:rsidRPr="001D11BE">
              <w:rPr>
                <w:rFonts w:ascii="Times New Roman" w:eastAsia="Times New Roman" w:hAnsi="Times New Roman" w:cs="Times New Roman"/>
                <w:sz w:val="24"/>
                <w:szCs w:val="20"/>
                <w:lang w:eastAsia="ru-RU"/>
              </w:rPr>
              <w:br/>
            </w:r>
            <w:r w:rsidRPr="001D11BE">
              <w:rPr>
                <w:rFonts w:ascii="Times New Roman" w:eastAsia="Times New Roman" w:hAnsi="Times New Roman" w:cs="Times New Roman"/>
                <w:color w:val="000000"/>
                <w:sz w:val="24"/>
                <w:szCs w:val="20"/>
                <w:lang w:eastAsia="ru-RU"/>
              </w:rPr>
              <w:t>- государственный статистический учет библиотечного фонда по форме «6-нк»;</w:t>
            </w:r>
            <w:r w:rsidRPr="001D11BE">
              <w:rPr>
                <w:rFonts w:ascii="Times New Roman" w:eastAsia="Times New Roman" w:hAnsi="Times New Roman" w:cs="Times New Roman"/>
                <w:sz w:val="24"/>
                <w:szCs w:val="20"/>
                <w:lang w:eastAsia="ru-RU"/>
              </w:rPr>
              <w:br/>
            </w:r>
            <w:r w:rsidRPr="001D11BE">
              <w:rPr>
                <w:rFonts w:ascii="Times New Roman" w:eastAsia="Times New Roman" w:hAnsi="Times New Roman" w:cs="Times New Roman"/>
                <w:color w:val="000000"/>
                <w:sz w:val="24"/>
                <w:szCs w:val="20"/>
                <w:lang w:eastAsia="ru-RU"/>
              </w:rPr>
              <w:t>- особый (специализированный) государственный учет отдель</w:t>
            </w:r>
            <w:r w:rsidRPr="001D11BE">
              <w:rPr>
                <w:rFonts w:ascii="Times New Roman" w:eastAsia="Times New Roman" w:hAnsi="Times New Roman" w:cs="Times New Roman"/>
                <w:color w:val="000000"/>
                <w:sz w:val="24"/>
                <w:szCs w:val="20"/>
                <w:lang w:eastAsia="ru-RU"/>
              </w:rPr>
              <w:softHyphen/>
              <w:t>ных категорий документов: книжных памятников;</w:t>
            </w:r>
            <w:r w:rsidRPr="001D11BE">
              <w:rPr>
                <w:rFonts w:ascii="Times New Roman" w:eastAsia="Times New Roman" w:hAnsi="Times New Roman" w:cs="Times New Roman"/>
                <w:sz w:val="24"/>
                <w:szCs w:val="20"/>
                <w:lang w:eastAsia="ru-RU"/>
              </w:rPr>
              <w:br/>
            </w:r>
            <w:r w:rsidRPr="001D11BE">
              <w:rPr>
                <w:rFonts w:ascii="Times New Roman" w:eastAsia="Times New Roman" w:hAnsi="Times New Roman" w:cs="Times New Roman"/>
                <w:sz w:val="24"/>
                <w:szCs w:val="24"/>
                <w:lang w:eastAsia="ru-RU"/>
              </w:rPr>
              <w:t> </w:t>
            </w:r>
            <w:r w:rsidRPr="001D11BE">
              <w:rPr>
                <w:rFonts w:ascii="Times New Roman" w:eastAsia="Times New Roman" w:hAnsi="Times New Roman" w:cs="Times New Roman"/>
                <w:color w:val="000000"/>
                <w:sz w:val="24"/>
                <w:szCs w:val="20"/>
                <w:lang w:eastAsia="ru-RU"/>
              </w:rPr>
              <w:t xml:space="preserve"> архивных документов, находящихся в фондах библиотек.</w:t>
            </w:r>
            <w:r w:rsidRPr="001D11BE">
              <w:rPr>
                <w:rFonts w:ascii="Times New Roman" w:eastAsia="Times New Roman" w:hAnsi="Times New Roman" w:cs="Times New Roman"/>
                <w:sz w:val="24"/>
                <w:szCs w:val="20"/>
                <w:lang w:eastAsia="ru-RU"/>
              </w:rPr>
              <w:br/>
            </w:r>
            <w:r w:rsidRPr="001D11BE">
              <w:rPr>
                <w:rFonts w:ascii="Times New Roman" w:eastAsia="Times New Roman" w:hAnsi="Times New Roman" w:cs="Times New Roman"/>
                <w:sz w:val="24"/>
                <w:szCs w:val="24"/>
                <w:lang w:eastAsia="ru-RU"/>
              </w:rPr>
              <w:t xml:space="preserve">  </w:t>
            </w:r>
            <w:r w:rsidRPr="001D11BE">
              <w:rPr>
                <w:rFonts w:ascii="Times New Roman" w:eastAsia="Times New Roman" w:hAnsi="Times New Roman" w:cs="Times New Roman"/>
                <w:color w:val="000000"/>
                <w:sz w:val="24"/>
                <w:szCs w:val="20"/>
                <w:lang w:eastAsia="ru-RU"/>
              </w:rPr>
              <w:t xml:space="preserve">3.2. </w:t>
            </w:r>
            <w:proofErr w:type="gramStart"/>
            <w:r w:rsidRPr="001D11BE">
              <w:rPr>
                <w:rFonts w:ascii="Times New Roman" w:eastAsia="Times New Roman" w:hAnsi="Times New Roman" w:cs="Times New Roman"/>
                <w:color w:val="000000"/>
                <w:sz w:val="24"/>
                <w:szCs w:val="20"/>
                <w:lang w:eastAsia="ru-RU"/>
              </w:rPr>
              <w:t>Федеральные и региональные библиотеки, формирующие на</w:t>
            </w:r>
            <w:r w:rsidRPr="001D11BE">
              <w:rPr>
                <w:rFonts w:ascii="Times New Roman" w:eastAsia="Times New Roman" w:hAnsi="Times New Roman" w:cs="Times New Roman"/>
                <w:color w:val="000000"/>
                <w:sz w:val="24"/>
                <w:szCs w:val="20"/>
                <w:lang w:eastAsia="ru-RU"/>
              </w:rPr>
              <w:softHyphen/>
              <w:t>циональный библиотечно-информационный   фонд Российской Фе</w:t>
            </w:r>
            <w:r w:rsidRPr="001D11BE">
              <w:rPr>
                <w:rFonts w:ascii="Times New Roman" w:eastAsia="Times New Roman" w:hAnsi="Times New Roman" w:cs="Times New Roman"/>
                <w:color w:val="000000"/>
                <w:sz w:val="24"/>
                <w:szCs w:val="20"/>
                <w:lang w:eastAsia="ru-RU"/>
              </w:rPr>
              <w:softHyphen/>
              <w:t>дерации на основе бесплатного обязательного экземпляра в соответ</w:t>
            </w:r>
            <w:r w:rsidRPr="001D11BE">
              <w:rPr>
                <w:rFonts w:ascii="Times New Roman" w:eastAsia="Times New Roman" w:hAnsi="Times New Roman" w:cs="Times New Roman"/>
                <w:color w:val="000000"/>
                <w:sz w:val="24"/>
                <w:szCs w:val="20"/>
                <w:lang w:eastAsia="ru-RU"/>
              </w:rPr>
              <w:softHyphen/>
              <w:t>ствии с Законом Российской Федерации «Об обязательном экземпля</w:t>
            </w:r>
            <w:r w:rsidRPr="001D11BE">
              <w:rPr>
                <w:rFonts w:ascii="Times New Roman" w:eastAsia="Times New Roman" w:hAnsi="Times New Roman" w:cs="Times New Roman"/>
                <w:color w:val="000000"/>
                <w:sz w:val="24"/>
                <w:szCs w:val="20"/>
                <w:lang w:eastAsia="ru-RU"/>
              </w:rPr>
              <w:softHyphen/>
              <w:t>ре документов» (1994 г.)   ведут учет этого фонда   в   соответствии   с   нас</w:t>
            </w:r>
            <w:r w:rsidRPr="001D11BE">
              <w:rPr>
                <w:rFonts w:ascii="Times New Roman" w:eastAsia="Times New Roman" w:hAnsi="Times New Roman" w:cs="Times New Roman"/>
                <w:color w:val="000000"/>
                <w:sz w:val="24"/>
                <w:szCs w:val="20"/>
                <w:lang w:eastAsia="ru-RU"/>
              </w:rPr>
              <w:softHyphen/>
              <w:t>тоящей Инструкцией.</w:t>
            </w:r>
            <w:r w:rsidRPr="001D11BE">
              <w:rPr>
                <w:rFonts w:ascii="Times New Roman" w:eastAsia="Times New Roman" w:hAnsi="Times New Roman" w:cs="Times New Roman"/>
                <w:sz w:val="24"/>
                <w:szCs w:val="20"/>
                <w:lang w:eastAsia="ru-RU"/>
              </w:rPr>
              <w:br/>
            </w:r>
            <w:r w:rsidRPr="001D11BE">
              <w:rPr>
                <w:rFonts w:ascii="Times New Roman" w:eastAsia="Times New Roman" w:hAnsi="Times New Roman" w:cs="Times New Roman"/>
                <w:sz w:val="24"/>
                <w:szCs w:val="24"/>
                <w:lang w:eastAsia="ru-RU"/>
              </w:rPr>
              <w:t xml:space="preserve">  </w:t>
            </w:r>
            <w:r w:rsidRPr="001D11BE">
              <w:rPr>
                <w:rFonts w:ascii="Times New Roman" w:eastAsia="Times New Roman" w:hAnsi="Times New Roman" w:cs="Times New Roman"/>
                <w:color w:val="000000"/>
                <w:sz w:val="24"/>
                <w:szCs w:val="20"/>
                <w:lang w:eastAsia="ru-RU"/>
              </w:rPr>
              <w:t>3.3.</w:t>
            </w:r>
            <w:proofErr w:type="gramEnd"/>
            <w:r w:rsidRPr="001D11BE">
              <w:rPr>
                <w:rFonts w:ascii="Times New Roman" w:eastAsia="Times New Roman" w:hAnsi="Times New Roman" w:cs="Times New Roman"/>
                <w:color w:val="000000"/>
                <w:sz w:val="24"/>
                <w:szCs w:val="20"/>
                <w:lang w:eastAsia="ru-RU"/>
              </w:rPr>
              <w:t xml:space="preserve"> Учет    особо ценных и редких изданий, отнесенных к книжным   памятникам, осуществляется в соответствии с законодательством Российской Федерации об охране и использовании памятников   истории и культуры, настоящей Инструкцией и нормативными документами о книжных памятниках Российской Федерации.</w:t>
            </w:r>
            <w:r w:rsidRPr="001D11BE">
              <w:rPr>
                <w:rFonts w:ascii="Times New Roman" w:eastAsia="Times New Roman" w:hAnsi="Times New Roman" w:cs="Times New Roman"/>
                <w:sz w:val="24"/>
                <w:szCs w:val="20"/>
                <w:lang w:eastAsia="ru-RU"/>
              </w:rPr>
              <w:br/>
            </w:r>
            <w:r w:rsidRPr="001D11BE">
              <w:rPr>
                <w:rFonts w:ascii="Times New Roman" w:eastAsia="Times New Roman" w:hAnsi="Times New Roman" w:cs="Times New Roman"/>
                <w:sz w:val="24"/>
                <w:szCs w:val="24"/>
                <w:lang w:eastAsia="ru-RU"/>
              </w:rPr>
              <w:t xml:space="preserve">  </w:t>
            </w:r>
            <w:r w:rsidRPr="001D11BE">
              <w:rPr>
                <w:rFonts w:ascii="Times New Roman" w:eastAsia="Times New Roman" w:hAnsi="Times New Roman" w:cs="Times New Roman"/>
                <w:color w:val="000000"/>
                <w:sz w:val="24"/>
                <w:szCs w:val="20"/>
                <w:lang w:eastAsia="ru-RU"/>
              </w:rPr>
              <w:t xml:space="preserve">3.4. Учет архивных документов, которые постоянно хранятся в фондах библиотек и относятся к Архивному фонду Российской Федерации, регулируется «Основами законодательства Российской Федерации об Архивном фонде </w:t>
            </w:r>
            <w:r w:rsidRPr="001D11BE">
              <w:rPr>
                <w:rFonts w:ascii="Times New Roman" w:eastAsia="Times New Roman" w:hAnsi="Times New Roman" w:cs="Times New Roman"/>
                <w:color w:val="000000"/>
                <w:sz w:val="24"/>
                <w:szCs w:val="20"/>
                <w:lang w:eastAsia="ru-RU"/>
              </w:rPr>
              <w:lastRenderedPageBreak/>
              <w:t>Российской Федерации и архивах», «Положением об Архивном фонде Российской Федерации» и настоящей Инструкцией.</w:t>
            </w:r>
            <w:r w:rsidRPr="001D11BE">
              <w:rPr>
                <w:rFonts w:ascii="Times New Roman" w:eastAsia="Times New Roman" w:hAnsi="Times New Roman" w:cs="Times New Roman"/>
                <w:sz w:val="24"/>
                <w:szCs w:val="20"/>
                <w:lang w:eastAsia="ru-RU"/>
              </w:rPr>
              <w:br/>
            </w:r>
            <w:r w:rsidRPr="001D11BE">
              <w:rPr>
                <w:rFonts w:ascii="Times New Roman" w:eastAsia="Times New Roman" w:hAnsi="Times New Roman" w:cs="Times New Roman"/>
                <w:sz w:val="24"/>
                <w:szCs w:val="24"/>
                <w:lang w:eastAsia="ru-RU"/>
              </w:rPr>
              <w:t xml:space="preserve">  </w:t>
            </w:r>
            <w:r w:rsidRPr="001D11BE">
              <w:rPr>
                <w:rFonts w:ascii="Times New Roman" w:eastAsia="Times New Roman" w:hAnsi="Times New Roman" w:cs="Times New Roman"/>
                <w:color w:val="000000"/>
                <w:sz w:val="24"/>
                <w:szCs w:val="20"/>
                <w:lang w:eastAsia="ru-RU"/>
              </w:rPr>
              <w:t>Библиотеки, имеющие в своих фондах документы государствен</w:t>
            </w:r>
            <w:r w:rsidRPr="001D11BE">
              <w:rPr>
                <w:rFonts w:ascii="Times New Roman" w:eastAsia="Times New Roman" w:hAnsi="Times New Roman" w:cs="Times New Roman"/>
                <w:color w:val="000000"/>
                <w:sz w:val="24"/>
                <w:szCs w:val="20"/>
                <w:lang w:eastAsia="ru-RU"/>
              </w:rPr>
              <w:softHyphen/>
              <w:t>ной части Архивного фонда Российской Федерации, учитывают их в соответствии с «Положением об Архивном фонде Российской Фе</w:t>
            </w:r>
            <w:r w:rsidRPr="001D11BE">
              <w:rPr>
                <w:rFonts w:ascii="Times New Roman" w:eastAsia="Times New Roman" w:hAnsi="Times New Roman" w:cs="Times New Roman"/>
                <w:color w:val="000000"/>
                <w:sz w:val="24"/>
                <w:szCs w:val="20"/>
                <w:lang w:eastAsia="ru-RU"/>
              </w:rPr>
              <w:softHyphen/>
              <w:t>дерации».</w:t>
            </w:r>
          </w:p>
          <w:p w:rsidR="001D11BE" w:rsidRPr="001D11BE" w:rsidRDefault="001D11BE" w:rsidP="001D11BE">
            <w:pPr>
              <w:widowControl w:val="0"/>
              <w:shd w:val="clear" w:color="auto" w:fill="FFFFFF"/>
              <w:spacing w:before="77" w:after="100" w:afterAutospacing="1" w:line="240" w:lineRule="auto"/>
              <w:jc w:val="center"/>
              <w:rPr>
                <w:rFonts w:ascii="Times New Roman" w:eastAsia="Times New Roman" w:hAnsi="Times New Roman" w:cs="Times New Roman"/>
                <w:sz w:val="24"/>
                <w:szCs w:val="24"/>
                <w:lang w:eastAsia="ru-RU"/>
              </w:rPr>
            </w:pPr>
            <w:r w:rsidRPr="001D11BE">
              <w:rPr>
                <w:rFonts w:ascii="Times New Roman" w:eastAsia="Times New Roman" w:hAnsi="Times New Roman" w:cs="Times New Roman"/>
                <w:b/>
                <w:bCs/>
                <w:color w:val="000000"/>
                <w:sz w:val="24"/>
                <w:szCs w:val="20"/>
                <w:lang w:eastAsia="ru-RU"/>
              </w:rPr>
              <w:t>4. Объекты и единицы учета библиотечного фонда</w:t>
            </w:r>
          </w:p>
          <w:p w:rsidR="001D11BE" w:rsidRPr="001D11BE" w:rsidRDefault="001D11BE" w:rsidP="001D11BE">
            <w:pPr>
              <w:widowControl w:val="0"/>
              <w:shd w:val="clear" w:color="auto" w:fill="FFFFFF"/>
              <w:spacing w:before="43" w:after="0" w:line="240" w:lineRule="auto"/>
              <w:ind w:left="14" w:right="14" w:hanging="14"/>
              <w:rPr>
                <w:rFonts w:ascii="Times New Roman" w:eastAsia="Times New Roman" w:hAnsi="Times New Roman" w:cs="Times New Roman"/>
                <w:sz w:val="24"/>
                <w:szCs w:val="24"/>
                <w:lang w:eastAsia="ru-RU"/>
              </w:rPr>
            </w:pPr>
            <w:r w:rsidRPr="001D11BE">
              <w:rPr>
                <w:rFonts w:ascii="Times New Roman" w:eastAsia="Times New Roman" w:hAnsi="Times New Roman" w:cs="Times New Roman"/>
                <w:color w:val="000000"/>
                <w:sz w:val="24"/>
                <w:szCs w:val="20"/>
                <w:lang w:eastAsia="ru-RU"/>
              </w:rPr>
              <w:t>  4.1. Объектами   учета библиотечного фонда являются документы, поступающие в библиотеку и выбывающие из нее, независимо от вида документа  и  его материальной основы.</w:t>
            </w:r>
          </w:p>
          <w:p w:rsidR="001D11BE" w:rsidRPr="001D11BE" w:rsidRDefault="001D11BE" w:rsidP="001D11BE">
            <w:pPr>
              <w:widowControl w:val="0"/>
              <w:shd w:val="clear" w:color="auto" w:fill="FFFFFF"/>
              <w:spacing w:before="29" w:after="0" w:line="240" w:lineRule="auto"/>
              <w:ind w:left="14" w:right="14" w:hanging="14"/>
              <w:rPr>
                <w:rFonts w:ascii="Times New Roman" w:eastAsia="Times New Roman" w:hAnsi="Times New Roman" w:cs="Times New Roman"/>
                <w:sz w:val="24"/>
                <w:szCs w:val="24"/>
                <w:lang w:eastAsia="ru-RU"/>
              </w:rPr>
            </w:pPr>
            <w:r w:rsidRPr="001D11BE">
              <w:rPr>
                <w:rFonts w:ascii="Times New Roman" w:eastAsia="Times New Roman" w:hAnsi="Times New Roman" w:cs="Times New Roman"/>
                <w:color w:val="000000"/>
                <w:sz w:val="24"/>
                <w:szCs w:val="20"/>
                <w:lang w:eastAsia="ru-RU"/>
              </w:rPr>
              <w:t>  Примечание. Не подлежат учету и не включаются в фонд библиотеки материалы служебного назначения (программные продукты, являющиеся рабочим инструментом библиотечных работников и программистов, и материалы, приобретаемые для оформления библиотеки, других подсобных работ, не связанных с комплектованием библиотечного фонда).</w:t>
            </w:r>
          </w:p>
          <w:p w:rsidR="001D11BE" w:rsidRPr="001D11BE" w:rsidRDefault="001D11BE" w:rsidP="001D11BE">
            <w:pPr>
              <w:widowControl w:val="0"/>
              <w:shd w:val="clear" w:color="auto" w:fill="FFFFFF"/>
              <w:spacing w:after="0" w:line="240" w:lineRule="auto"/>
              <w:ind w:left="14" w:right="10" w:hanging="14"/>
              <w:rPr>
                <w:rFonts w:ascii="Times New Roman" w:eastAsia="Times New Roman" w:hAnsi="Times New Roman" w:cs="Times New Roman"/>
                <w:sz w:val="24"/>
                <w:szCs w:val="24"/>
                <w:lang w:eastAsia="ru-RU"/>
              </w:rPr>
            </w:pPr>
            <w:r w:rsidRPr="001D11BE">
              <w:rPr>
                <w:rFonts w:ascii="Times New Roman" w:eastAsia="Times New Roman" w:hAnsi="Times New Roman" w:cs="Times New Roman"/>
                <w:sz w:val="24"/>
                <w:szCs w:val="20"/>
                <w:lang w:eastAsia="ru-RU"/>
              </w:rPr>
              <w:t xml:space="preserve">  4.2. В соответствии с </w:t>
            </w:r>
            <w:proofErr w:type="spellStart"/>
            <w:r w:rsidRPr="001D11BE">
              <w:rPr>
                <w:rFonts w:ascii="Times New Roman" w:eastAsia="Times New Roman" w:hAnsi="Times New Roman" w:cs="Times New Roman"/>
                <w:sz w:val="24"/>
                <w:szCs w:val="20"/>
                <w:lang w:eastAsia="ru-RU"/>
              </w:rPr>
              <w:t>ГОСТом</w:t>
            </w:r>
            <w:proofErr w:type="spellEnd"/>
            <w:r w:rsidRPr="001D11BE">
              <w:rPr>
                <w:rFonts w:ascii="Times New Roman" w:eastAsia="Times New Roman" w:hAnsi="Times New Roman" w:cs="Times New Roman"/>
                <w:sz w:val="24"/>
                <w:szCs w:val="20"/>
                <w:lang w:eastAsia="ru-RU"/>
              </w:rPr>
              <w:t xml:space="preserve"> 7.20-80 «СИБИД. Единицы учета фондов библиотек и органов научно-технической информации» и изменениями к нему (Изменение № 1-10 1984), величина и движение фонда измеряются в основных и дополнительных единицах.</w:t>
            </w:r>
          </w:p>
          <w:p w:rsidR="001D11BE" w:rsidRPr="001D11BE" w:rsidRDefault="001D11BE" w:rsidP="001D11BE">
            <w:pPr>
              <w:widowControl w:val="0"/>
              <w:shd w:val="clear" w:color="auto" w:fill="FFFFFF"/>
              <w:spacing w:after="0" w:line="240" w:lineRule="auto"/>
              <w:ind w:left="10" w:right="24" w:hanging="14"/>
              <w:rPr>
                <w:rFonts w:ascii="Times New Roman" w:eastAsia="Times New Roman" w:hAnsi="Times New Roman" w:cs="Times New Roman"/>
                <w:sz w:val="24"/>
                <w:szCs w:val="24"/>
                <w:lang w:eastAsia="ru-RU"/>
              </w:rPr>
            </w:pPr>
            <w:r w:rsidRPr="001D11BE">
              <w:rPr>
                <w:rFonts w:ascii="Times New Roman" w:eastAsia="Times New Roman" w:hAnsi="Times New Roman" w:cs="Times New Roman"/>
                <w:sz w:val="24"/>
                <w:szCs w:val="20"/>
                <w:lang w:eastAsia="ru-RU"/>
              </w:rPr>
              <w:t>  4.2.1. Основные единицы учета поступлений и выбытия в библиотечном фонде:</w:t>
            </w:r>
          </w:p>
          <w:p w:rsidR="001D11BE" w:rsidRPr="001D11BE" w:rsidRDefault="001D11BE" w:rsidP="001D11BE">
            <w:pPr>
              <w:widowControl w:val="0"/>
              <w:shd w:val="clear" w:color="auto" w:fill="FFFFFF"/>
              <w:spacing w:after="0" w:line="240" w:lineRule="auto"/>
              <w:ind w:left="14" w:right="14" w:hanging="14"/>
              <w:rPr>
                <w:rFonts w:ascii="Times New Roman" w:eastAsia="Times New Roman" w:hAnsi="Times New Roman" w:cs="Times New Roman"/>
                <w:sz w:val="24"/>
                <w:szCs w:val="24"/>
                <w:lang w:eastAsia="ru-RU"/>
              </w:rPr>
            </w:pPr>
            <w:r w:rsidRPr="001D11BE">
              <w:rPr>
                <w:rFonts w:ascii="Times New Roman" w:eastAsia="Times New Roman" w:hAnsi="Times New Roman" w:cs="Times New Roman"/>
                <w:sz w:val="24"/>
                <w:szCs w:val="20"/>
                <w:lang w:eastAsia="ru-RU"/>
              </w:rPr>
              <w:t>1) название — каждое новое или повторное издание, другой до</w:t>
            </w:r>
            <w:r w:rsidRPr="001D11BE">
              <w:rPr>
                <w:rFonts w:ascii="Times New Roman" w:eastAsia="Times New Roman" w:hAnsi="Times New Roman" w:cs="Times New Roman"/>
                <w:sz w:val="24"/>
                <w:szCs w:val="20"/>
                <w:lang w:eastAsia="ru-RU"/>
              </w:rPr>
              <w:softHyphen/>
              <w:t>кумент, отличающиеся от остальных заглавием, выходными данными или другими элементами оформления;</w:t>
            </w:r>
          </w:p>
          <w:p w:rsidR="001D11BE" w:rsidRPr="001D11BE" w:rsidRDefault="001D11BE" w:rsidP="001D11BE">
            <w:pPr>
              <w:widowControl w:val="0"/>
              <w:shd w:val="clear" w:color="auto" w:fill="FFFFFF"/>
              <w:spacing w:after="0" w:line="240" w:lineRule="auto"/>
              <w:ind w:left="14" w:right="14" w:hanging="14"/>
              <w:rPr>
                <w:rFonts w:ascii="Times New Roman" w:eastAsia="Times New Roman" w:hAnsi="Times New Roman" w:cs="Times New Roman"/>
                <w:sz w:val="24"/>
                <w:szCs w:val="24"/>
                <w:lang w:eastAsia="ru-RU"/>
              </w:rPr>
            </w:pPr>
            <w:r w:rsidRPr="001D11BE">
              <w:rPr>
                <w:rFonts w:ascii="Times New Roman" w:eastAsia="Times New Roman" w:hAnsi="Times New Roman" w:cs="Times New Roman"/>
                <w:sz w:val="24"/>
                <w:szCs w:val="20"/>
                <w:lang w:eastAsia="ru-RU"/>
              </w:rPr>
              <w:t>2) экземпляр — каждая отдельная единица документа, включаемая в фонд или выбывающая из</w:t>
            </w:r>
            <w:r w:rsidRPr="001D11BE">
              <w:rPr>
                <w:rFonts w:ascii="Times New Roman" w:eastAsia="Times New Roman" w:hAnsi="Times New Roman" w:cs="Times New Roman"/>
                <w:b/>
                <w:sz w:val="24"/>
                <w:szCs w:val="20"/>
                <w:lang w:eastAsia="ru-RU"/>
              </w:rPr>
              <w:t xml:space="preserve"> </w:t>
            </w:r>
            <w:r w:rsidRPr="001D11BE">
              <w:rPr>
                <w:rFonts w:ascii="Times New Roman" w:eastAsia="Times New Roman" w:hAnsi="Times New Roman" w:cs="Times New Roman"/>
                <w:sz w:val="24"/>
                <w:szCs w:val="20"/>
                <w:lang w:eastAsia="ru-RU"/>
              </w:rPr>
              <w:t>него.</w:t>
            </w:r>
          </w:p>
          <w:p w:rsidR="001D11BE" w:rsidRPr="001D11BE" w:rsidRDefault="001D11BE" w:rsidP="001D11BE">
            <w:pPr>
              <w:widowControl w:val="0"/>
              <w:shd w:val="clear" w:color="auto" w:fill="FFFFFF"/>
              <w:spacing w:after="0" w:line="240" w:lineRule="auto"/>
              <w:ind w:left="14" w:right="14" w:hanging="14"/>
              <w:rPr>
                <w:rFonts w:ascii="Times New Roman" w:eastAsia="Times New Roman" w:hAnsi="Times New Roman" w:cs="Times New Roman"/>
                <w:sz w:val="24"/>
                <w:szCs w:val="24"/>
                <w:lang w:eastAsia="ru-RU"/>
              </w:rPr>
            </w:pPr>
            <w:r w:rsidRPr="001D11BE">
              <w:rPr>
                <w:rFonts w:ascii="Times New Roman" w:eastAsia="Times New Roman" w:hAnsi="Times New Roman" w:cs="Times New Roman"/>
                <w:color w:val="000000"/>
                <w:sz w:val="24"/>
                <w:szCs w:val="20"/>
                <w:lang w:eastAsia="ru-RU"/>
              </w:rPr>
              <w:t>Общая величина фонда и его подразделений учитывается в эк</w:t>
            </w:r>
            <w:r w:rsidRPr="001D11BE">
              <w:rPr>
                <w:rFonts w:ascii="Times New Roman" w:eastAsia="Times New Roman" w:hAnsi="Times New Roman" w:cs="Times New Roman"/>
                <w:color w:val="000000"/>
                <w:sz w:val="24"/>
                <w:szCs w:val="20"/>
                <w:lang w:eastAsia="ru-RU"/>
              </w:rPr>
              <w:softHyphen/>
              <w:t xml:space="preserve">земплярах; фонда, сформированного из поступлений после введения в действие </w:t>
            </w:r>
            <w:proofErr w:type="spellStart"/>
            <w:r w:rsidRPr="001D11BE">
              <w:rPr>
                <w:rFonts w:ascii="Times New Roman" w:eastAsia="Times New Roman" w:hAnsi="Times New Roman" w:cs="Times New Roman"/>
                <w:color w:val="000000"/>
                <w:sz w:val="24"/>
                <w:szCs w:val="20"/>
                <w:lang w:eastAsia="ru-RU"/>
              </w:rPr>
              <w:t>ГОСТа</w:t>
            </w:r>
            <w:proofErr w:type="spellEnd"/>
            <w:r w:rsidRPr="001D11BE">
              <w:rPr>
                <w:rFonts w:ascii="Times New Roman" w:eastAsia="Times New Roman" w:hAnsi="Times New Roman" w:cs="Times New Roman"/>
                <w:color w:val="000000"/>
                <w:sz w:val="24"/>
                <w:szCs w:val="20"/>
                <w:lang w:eastAsia="ru-RU"/>
              </w:rPr>
              <w:t xml:space="preserve"> 7.20-80, - в экземплярах и названиях.</w:t>
            </w:r>
            <w:r w:rsidRPr="001D11BE">
              <w:rPr>
                <w:rFonts w:ascii="Times New Roman" w:eastAsia="Times New Roman" w:hAnsi="Times New Roman" w:cs="Times New Roman"/>
                <w:sz w:val="24"/>
                <w:szCs w:val="20"/>
                <w:lang w:eastAsia="ru-RU"/>
              </w:rPr>
              <w:br/>
            </w:r>
            <w:r w:rsidRPr="001D11BE">
              <w:rPr>
                <w:rFonts w:ascii="Times New Roman" w:eastAsia="Times New Roman" w:hAnsi="Times New Roman" w:cs="Times New Roman"/>
                <w:sz w:val="24"/>
                <w:szCs w:val="24"/>
                <w:lang w:eastAsia="ru-RU"/>
              </w:rPr>
              <w:t xml:space="preserve">  </w:t>
            </w:r>
            <w:r w:rsidRPr="001D11BE">
              <w:rPr>
                <w:rFonts w:ascii="Times New Roman" w:eastAsia="Times New Roman" w:hAnsi="Times New Roman" w:cs="Times New Roman"/>
                <w:sz w:val="24"/>
                <w:szCs w:val="20"/>
                <w:lang w:eastAsia="ru-RU"/>
              </w:rPr>
              <w:t>4.2.2. Дополнительные единицы учета фонда:</w:t>
            </w:r>
            <w:r w:rsidRPr="001D11BE">
              <w:rPr>
                <w:rFonts w:ascii="Times New Roman" w:eastAsia="Times New Roman" w:hAnsi="Times New Roman" w:cs="Times New Roman"/>
                <w:sz w:val="24"/>
                <w:szCs w:val="20"/>
                <w:lang w:eastAsia="ru-RU"/>
              </w:rPr>
              <w:br/>
              <w:t xml:space="preserve">1) </w:t>
            </w:r>
            <w:r w:rsidRPr="001D11BE">
              <w:rPr>
                <w:rFonts w:ascii="Times New Roman" w:eastAsia="Times New Roman" w:hAnsi="Times New Roman" w:cs="Times New Roman"/>
                <w:i/>
                <w:sz w:val="24"/>
                <w:szCs w:val="20"/>
                <w:lang w:eastAsia="ru-RU"/>
              </w:rPr>
              <w:t xml:space="preserve">годовой комплект - </w:t>
            </w:r>
            <w:r w:rsidRPr="001D11BE">
              <w:rPr>
                <w:rFonts w:ascii="Times New Roman" w:eastAsia="Times New Roman" w:hAnsi="Times New Roman" w:cs="Times New Roman"/>
                <w:sz w:val="24"/>
                <w:szCs w:val="20"/>
                <w:lang w:eastAsia="ru-RU"/>
              </w:rPr>
              <w:t>совокупность номеров (выпусков) периодических изданий за год, принимаемая за одну учетную единицу фонда;</w:t>
            </w:r>
          </w:p>
          <w:p w:rsidR="001D11BE" w:rsidRPr="001D11BE" w:rsidRDefault="001D11BE" w:rsidP="001D11BE">
            <w:pPr>
              <w:widowControl w:val="0"/>
              <w:shd w:val="clear" w:color="auto" w:fill="FFFFFF"/>
              <w:spacing w:after="0" w:line="240" w:lineRule="auto"/>
              <w:ind w:left="14" w:right="5" w:hanging="14"/>
              <w:rPr>
                <w:rFonts w:ascii="Times New Roman" w:eastAsia="Times New Roman" w:hAnsi="Times New Roman" w:cs="Times New Roman"/>
                <w:sz w:val="24"/>
                <w:szCs w:val="24"/>
                <w:lang w:eastAsia="ru-RU"/>
              </w:rPr>
            </w:pPr>
            <w:r w:rsidRPr="001D11BE">
              <w:rPr>
                <w:rFonts w:ascii="Times New Roman" w:eastAsia="Times New Roman" w:hAnsi="Times New Roman" w:cs="Times New Roman"/>
                <w:sz w:val="24"/>
                <w:szCs w:val="20"/>
                <w:lang w:eastAsia="ru-RU"/>
              </w:rPr>
              <w:t xml:space="preserve">2) </w:t>
            </w:r>
            <w:proofErr w:type="spellStart"/>
            <w:r w:rsidRPr="001D11BE">
              <w:rPr>
                <w:rFonts w:ascii="Times New Roman" w:eastAsia="Times New Roman" w:hAnsi="Times New Roman" w:cs="Times New Roman"/>
                <w:i/>
                <w:sz w:val="24"/>
                <w:szCs w:val="20"/>
                <w:lang w:eastAsia="ru-RU"/>
              </w:rPr>
              <w:t>метрополка</w:t>
            </w:r>
            <w:proofErr w:type="spellEnd"/>
            <w:r w:rsidRPr="001D11BE">
              <w:rPr>
                <w:rFonts w:ascii="Times New Roman" w:eastAsia="Times New Roman" w:hAnsi="Times New Roman" w:cs="Times New Roman"/>
                <w:i/>
                <w:sz w:val="24"/>
                <w:szCs w:val="20"/>
                <w:lang w:eastAsia="ru-RU"/>
              </w:rPr>
              <w:t xml:space="preserve"> - </w:t>
            </w:r>
            <w:r w:rsidRPr="001D11BE">
              <w:rPr>
                <w:rFonts w:ascii="Times New Roman" w:eastAsia="Times New Roman" w:hAnsi="Times New Roman" w:cs="Times New Roman"/>
                <w:sz w:val="24"/>
                <w:szCs w:val="20"/>
                <w:lang w:eastAsia="ru-RU"/>
              </w:rPr>
              <w:t>международная единица учета величины фонда, измеряемая как 1 м стеллажной полки, занятой изданиями или другими документами;</w:t>
            </w:r>
          </w:p>
          <w:p w:rsidR="001D11BE" w:rsidRPr="001D11BE" w:rsidRDefault="001D11BE" w:rsidP="001D11BE">
            <w:pPr>
              <w:widowControl w:val="0"/>
              <w:shd w:val="clear" w:color="auto" w:fill="FFFFFF"/>
              <w:spacing w:after="0" w:line="240" w:lineRule="auto"/>
              <w:ind w:left="19" w:right="5" w:hanging="14"/>
              <w:rPr>
                <w:rFonts w:ascii="Times New Roman" w:eastAsia="Times New Roman" w:hAnsi="Times New Roman" w:cs="Times New Roman"/>
                <w:sz w:val="24"/>
                <w:szCs w:val="24"/>
                <w:lang w:eastAsia="ru-RU"/>
              </w:rPr>
            </w:pPr>
            <w:r w:rsidRPr="001D11BE">
              <w:rPr>
                <w:rFonts w:ascii="Times New Roman" w:eastAsia="Times New Roman" w:hAnsi="Times New Roman" w:cs="Times New Roman"/>
                <w:sz w:val="24"/>
                <w:szCs w:val="20"/>
                <w:lang w:eastAsia="ru-RU"/>
              </w:rPr>
              <w:t xml:space="preserve">3) </w:t>
            </w:r>
            <w:r w:rsidRPr="001D11BE">
              <w:rPr>
                <w:rFonts w:ascii="Times New Roman" w:eastAsia="Times New Roman" w:hAnsi="Times New Roman" w:cs="Times New Roman"/>
                <w:i/>
                <w:sz w:val="24"/>
                <w:szCs w:val="20"/>
                <w:lang w:eastAsia="ru-RU"/>
              </w:rPr>
              <w:t xml:space="preserve">переплетная единица (подшивка) - </w:t>
            </w:r>
            <w:r w:rsidRPr="001D11BE">
              <w:rPr>
                <w:rFonts w:ascii="Times New Roman" w:eastAsia="Times New Roman" w:hAnsi="Times New Roman" w:cs="Times New Roman"/>
                <w:sz w:val="24"/>
                <w:szCs w:val="20"/>
                <w:lang w:eastAsia="ru-RU"/>
              </w:rPr>
              <w:t>совокупность номеров пе</w:t>
            </w:r>
            <w:r w:rsidRPr="001D11BE">
              <w:rPr>
                <w:rFonts w:ascii="Times New Roman" w:eastAsia="Times New Roman" w:hAnsi="Times New Roman" w:cs="Times New Roman"/>
                <w:sz w:val="24"/>
                <w:szCs w:val="20"/>
                <w:lang w:eastAsia="ru-RU"/>
              </w:rPr>
              <w:softHyphen/>
              <w:t>риодических изданий (документов), сшитых, переплетенных или скрепленных  другим способом в одно целое и принимаемых за одну учетную единицу фонда.</w:t>
            </w:r>
          </w:p>
          <w:p w:rsidR="001D11BE" w:rsidRPr="001D11BE" w:rsidRDefault="001D11BE" w:rsidP="001D11BE">
            <w:pPr>
              <w:widowControl w:val="0"/>
              <w:shd w:val="clear" w:color="auto" w:fill="FFFFFF"/>
              <w:spacing w:after="0" w:line="240" w:lineRule="auto"/>
              <w:ind w:left="19" w:right="5" w:hanging="14"/>
              <w:rPr>
                <w:rFonts w:ascii="Times New Roman" w:eastAsia="Times New Roman" w:hAnsi="Times New Roman" w:cs="Times New Roman"/>
                <w:sz w:val="24"/>
                <w:szCs w:val="24"/>
                <w:lang w:eastAsia="ru-RU"/>
              </w:rPr>
            </w:pPr>
            <w:r w:rsidRPr="001D11BE">
              <w:rPr>
                <w:rFonts w:ascii="Times New Roman" w:eastAsia="Times New Roman" w:hAnsi="Times New Roman" w:cs="Times New Roman"/>
                <w:sz w:val="24"/>
                <w:szCs w:val="24"/>
                <w:lang w:eastAsia="ru-RU"/>
              </w:rPr>
              <w:t xml:space="preserve">  </w:t>
            </w:r>
            <w:r w:rsidRPr="001D11BE">
              <w:rPr>
                <w:rFonts w:ascii="Times New Roman" w:eastAsia="Times New Roman" w:hAnsi="Times New Roman" w:cs="Times New Roman"/>
                <w:sz w:val="24"/>
                <w:szCs w:val="20"/>
                <w:lang w:eastAsia="ru-RU"/>
              </w:rPr>
              <w:t>4.3. Издания и неопубликованные документы.</w:t>
            </w:r>
          </w:p>
          <w:p w:rsidR="001D11BE" w:rsidRPr="001D11BE" w:rsidRDefault="001D11BE" w:rsidP="001D11BE">
            <w:pPr>
              <w:widowControl w:val="0"/>
              <w:shd w:val="clear" w:color="auto" w:fill="FFFFFF"/>
              <w:spacing w:before="10" w:after="0" w:line="240" w:lineRule="auto"/>
              <w:ind w:left="24" w:hanging="14"/>
              <w:rPr>
                <w:rFonts w:ascii="Times New Roman" w:eastAsia="Times New Roman" w:hAnsi="Times New Roman" w:cs="Times New Roman"/>
                <w:sz w:val="24"/>
                <w:szCs w:val="24"/>
                <w:lang w:eastAsia="ru-RU"/>
              </w:rPr>
            </w:pPr>
            <w:r w:rsidRPr="001D11BE">
              <w:rPr>
                <w:rFonts w:ascii="Times New Roman" w:eastAsia="Times New Roman" w:hAnsi="Times New Roman" w:cs="Times New Roman"/>
                <w:sz w:val="24"/>
                <w:szCs w:val="20"/>
                <w:lang w:eastAsia="ru-RU"/>
              </w:rPr>
              <w:t>  4.3.1. Основными единицами учета новых поступлений в фонд изданий и неопубликованных документов являются экземпляр и название.</w:t>
            </w:r>
          </w:p>
          <w:p w:rsidR="001D11BE" w:rsidRPr="001D11BE" w:rsidRDefault="001D11BE" w:rsidP="001D11BE">
            <w:pPr>
              <w:widowControl w:val="0"/>
              <w:shd w:val="clear" w:color="auto" w:fill="FFFFFF"/>
              <w:spacing w:before="14" w:after="0" w:line="240" w:lineRule="auto"/>
              <w:ind w:left="14" w:right="10" w:hanging="14"/>
              <w:rPr>
                <w:rFonts w:ascii="Times New Roman" w:eastAsia="Times New Roman" w:hAnsi="Times New Roman" w:cs="Times New Roman"/>
                <w:sz w:val="24"/>
                <w:szCs w:val="24"/>
                <w:lang w:eastAsia="ru-RU"/>
              </w:rPr>
            </w:pPr>
            <w:r w:rsidRPr="001D11BE">
              <w:rPr>
                <w:rFonts w:ascii="Times New Roman" w:eastAsia="Times New Roman" w:hAnsi="Times New Roman" w:cs="Times New Roman"/>
                <w:sz w:val="24"/>
                <w:szCs w:val="20"/>
                <w:lang w:eastAsia="ru-RU"/>
              </w:rPr>
              <w:t xml:space="preserve">  4.3.2. Основными единицами учета журналов являются экземпляр (том, номер, выпуск) и название издания за все </w:t>
            </w:r>
            <w:r w:rsidRPr="001D11BE">
              <w:rPr>
                <w:rFonts w:ascii="Times New Roman" w:eastAsia="Times New Roman" w:hAnsi="Times New Roman" w:cs="Times New Roman"/>
                <w:sz w:val="24"/>
                <w:szCs w:val="20"/>
                <w:lang w:eastAsia="ru-RU"/>
              </w:rPr>
              <w:lastRenderedPageBreak/>
              <w:t>годы его поступления в фонд, независимо от изменения заглавия журнала и полноты комплекта.</w:t>
            </w:r>
          </w:p>
          <w:p w:rsidR="001D11BE" w:rsidRPr="001D11BE" w:rsidRDefault="001D11BE" w:rsidP="001D11BE">
            <w:pPr>
              <w:widowControl w:val="0"/>
              <w:shd w:val="clear" w:color="auto" w:fill="FFFFFF"/>
              <w:spacing w:before="10" w:after="0" w:line="240" w:lineRule="auto"/>
              <w:ind w:left="14" w:right="19" w:hanging="14"/>
              <w:rPr>
                <w:rFonts w:ascii="Times New Roman" w:eastAsia="Times New Roman" w:hAnsi="Times New Roman" w:cs="Times New Roman"/>
                <w:sz w:val="24"/>
                <w:szCs w:val="24"/>
                <w:lang w:eastAsia="ru-RU"/>
              </w:rPr>
            </w:pPr>
            <w:r w:rsidRPr="001D11BE">
              <w:rPr>
                <w:rFonts w:ascii="Times New Roman" w:eastAsia="Times New Roman" w:hAnsi="Times New Roman" w:cs="Times New Roman"/>
                <w:sz w:val="24"/>
                <w:szCs w:val="20"/>
                <w:lang w:eastAsia="ru-RU"/>
              </w:rPr>
              <w:t>  4.3.3. Основными единицами учета газет являются годовой комплект и название газеты за все годы ее поступления в фонд, независимо от изменения заглавия газеты и полноты комплекта.</w:t>
            </w:r>
          </w:p>
          <w:p w:rsidR="001D11BE" w:rsidRPr="001D11BE" w:rsidRDefault="001D11BE" w:rsidP="001D11BE">
            <w:pPr>
              <w:widowControl w:val="0"/>
              <w:shd w:val="clear" w:color="auto" w:fill="FFFFFF"/>
              <w:spacing w:before="5" w:after="0" w:line="240" w:lineRule="auto"/>
              <w:ind w:left="29" w:right="14" w:hanging="14"/>
              <w:rPr>
                <w:rFonts w:ascii="Times New Roman" w:eastAsia="Times New Roman" w:hAnsi="Times New Roman" w:cs="Times New Roman"/>
                <w:sz w:val="24"/>
                <w:szCs w:val="24"/>
                <w:lang w:eastAsia="ru-RU"/>
              </w:rPr>
            </w:pPr>
            <w:r w:rsidRPr="001D11BE">
              <w:rPr>
                <w:rFonts w:ascii="Times New Roman" w:eastAsia="Times New Roman" w:hAnsi="Times New Roman" w:cs="Times New Roman"/>
                <w:color w:val="000000"/>
                <w:sz w:val="24"/>
                <w:szCs w:val="20"/>
                <w:lang w:eastAsia="ru-RU"/>
              </w:rPr>
              <w:t>Единицами учета однодневных (разовых) газет служат экземпляр (номер, выпуск) и название газеты.</w:t>
            </w:r>
          </w:p>
          <w:p w:rsidR="001D11BE" w:rsidRPr="001D11BE" w:rsidRDefault="001D11BE" w:rsidP="001D11BE">
            <w:pPr>
              <w:widowControl w:val="0"/>
              <w:shd w:val="clear" w:color="auto" w:fill="FFFFFF"/>
              <w:spacing w:before="5" w:after="0" w:line="240" w:lineRule="auto"/>
              <w:ind w:left="14" w:right="14" w:hanging="14"/>
              <w:rPr>
                <w:rFonts w:ascii="Times New Roman" w:eastAsia="Times New Roman" w:hAnsi="Times New Roman" w:cs="Times New Roman"/>
                <w:sz w:val="24"/>
                <w:szCs w:val="24"/>
                <w:lang w:eastAsia="ru-RU"/>
              </w:rPr>
            </w:pPr>
            <w:r w:rsidRPr="001D11BE">
              <w:rPr>
                <w:rFonts w:ascii="Times New Roman" w:eastAsia="Times New Roman" w:hAnsi="Times New Roman" w:cs="Times New Roman"/>
                <w:sz w:val="24"/>
                <w:szCs w:val="20"/>
                <w:lang w:eastAsia="ru-RU"/>
              </w:rPr>
              <w:t>  4.3.4. Единицами учета нотных изданий являются экземпляр и название. Отдельные партии (голоса), объединенные с партитурой (клавиром) в одном издании, а также партии, объединенные издательской папкой (обложкой), учитываются как один экземпляр и одно название. Отдельные партии (голоса) и партитура (клавир), изданные раздельно, учитываются как два экземпляра. Самостоятельные нотные издания, объединенные в одном переплете (</w:t>
            </w:r>
            <w:proofErr w:type="spellStart"/>
            <w:r w:rsidRPr="001D11BE">
              <w:rPr>
                <w:rFonts w:ascii="Times New Roman" w:eastAsia="Times New Roman" w:hAnsi="Times New Roman" w:cs="Times New Roman"/>
                <w:sz w:val="24"/>
                <w:szCs w:val="20"/>
                <w:lang w:eastAsia="ru-RU"/>
              </w:rPr>
              <w:t>конволюте</w:t>
            </w:r>
            <w:proofErr w:type="spellEnd"/>
            <w:r w:rsidRPr="001D11BE">
              <w:rPr>
                <w:rFonts w:ascii="Times New Roman" w:eastAsia="Times New Roman" w:hAnsi="Times New Roman" w:cs="Times New Roman"/>
                <w:sz w:val="24"/>
                <w:szCs w:val="20"/>
                <w:lang w:eastAsia="ru-RU"/>
              </w:rPr>
              <w:t>), учитываются как отдельные экземпляры и отдельные названия.</w:t>
            </w:r>
            <w:r w:rsidRPr="001D11BE">
              <w:rPr>
                <w:rFonts w:ascii="Times New Roman" w:eastAsia="Times New Roman" w:hAnsi="Times New Roman" w:cs="Times New Roman"/>
                <w:sz w:val="24"/>
                <w:szCs w:val="20"/>
                <w:lang w:eastAsia="ru-RU"/>
              </w:rPr>
              <w:br/>
            </w:r>
            <w:r w:rsidRPr="001D11BE">
              <w:rPr>
                <w:rFonts w:ascii="Times New Roman" w:eastAsia="Times New Roman" w:hAnsi="Times New Roman" w:cs="Times New Roman"/>
                <w:sz w:val="24"/>
                <w:szCs w:val="24"/>
                <w:lang w:eastAsia="ru-RU"/>
              </w:rPr>
              <w:t xml:space="preserve">  </w:t>
            </w:r>
            <w:r w:rsidRPr="001D11BE">
              <w:rPr>
                <w:rFonts w:ascii="Times New Roman" w:eastAsia="Times New Roman" w:hAnsi="Times New Roman" w:cs="Times New Roman"/>
                <w:sz w:val="24"/>
                <w:szCs w:val="20"/>
                <w:lang w:eastAsia="ru-RU"/>
              </w:rPr>
              <w:t>4.4. Аудиовизуальные документы (АВД).</w:t>
            </w:r>
          </w:p>
          <w:p w:rsidR="001D11BE" w:rsidRPr="001D11BE" w:rsidRDefault="001D11BE" w:rsidP="001D11BE">
            <w:pPr>
              <w:widowControl w:val="0"/>
              <w:shd w:val="clear" w:color="auto" w:fill="FFFFFF"/>
              <w:spacing w:after="0" w:line="240" w:lineRule="auto"/>
              <w:ind w:left="10" w:right="29" w:hanging="14"/>
              <w:rPr>
                <w:rFonts w:ascii="Times New Roman" w:eastAsia="Times New Roman" w:hAnsi="Times New Roman" w:cs="Times New Roman"/>
                <w:sz w:val="24"/>
                <w:szCs w:val="24"/>
                <w:lang w:eastAsia="ru-RU"/>
              </w:rPr>
            </w:pPr>
            <w:r w:rsidRPr="001D11BE">
              <w:rPr>
                <w:rFonts w:ascii="Times New Roman" w:eastAsia="Times New Roman" w:hAnsi="Times New Roman" w:cs="Times New Roman"/>
                <w:sz w:val="24"/>
                <w:szCs w:val="20"/>
                <w:lang w:eastAsia="ru-RU"/>
              </w:rPr>
              <w:t xml:space="preserve">  4.4.1. Основными единицами учета фонда АВД являются экземпляр и название. Экземпляром грампластинок и компакт-дисков считается диск; магнитных фонограмм - катушка, кассета; диафильмов — рулон; комплекта диапозитивов — комплект; кинофильмов </w:t>
            </w:r>
            <w:proofErr w:type="gramStart"/>
            <w:r w:rsidRPr="001D11BE">
              <w:rPr>
                <w:rFonts w:ascii="Times New Roman" w:eastAsia="Times New Roman" w:hAnsi="Times New Roman" w:cs="Times New Roman"/>
                <w:sz w:val="24"/>
                <w:szCs w:val="20"/>
                <w:lang w:eastAsia="ru-RU"/>
              </w:rPr>
              <w:t>-б</w:t>
            </w:r>
            <w:proofErr w:type="gramEnd"/>
            <w:r w:rsidRPr="001D11BE">
              <w:rPr>
                <w:rFonts w:ascii="Times New Roman" w:eastAsia="Times New Roman" w:hAnsi="Times New Roman" w:cs="Times New Roman"/>
                <w:sz w:val="24"/>
                <w:szCs w:val="20"/>
                <w:lang w:eastAsia="ru-RU"/>
              </w:rPr>
              <w:t>обина; видеофильмов - кассета.</w:t>
            </w:r>
          </w:p>
          <w:p w:rsidR="001D11BE" w:rsidRPr="001D11BE" w:rsidRDefault="001D11BE" w:rsidP="001D11BE">
            <w:pPr>
              <w:widowControl w:val="0"/>
              <w:shd w:val="clear" w:color="auto" w:fill="FFFFFF"/>
              <w:spacing w:before="5" w:after="0" w:line="240" w:lineRule="auto"/>
              <w:ind w:left="14" w:right="24" w:hanging="14"/>
              <w:rPr>
                <w:rFonts w:ascii="Times New Roman" w:eastAsia="Times New Roman" w:hAnsi="Times New Roman" w:cs="Times New Roman"/>
                <w:sz w:val="24"/>
                <w:szCs w:val="24"/>
                <w:lang w:eastAsia="ru-RU"/>
              </w:rPr>
            </w:pPr>
            <w:r w:rsidRPr="001D11BE">
              <w:rPr>
                <w:rFonts w:ascii="Times New Roman" w:eastAsia="Times New Roman" w:hAnsi="Times New Roman" w:cs="Times New Roman"/>
                <w:color w:val="000000"/>
                <w:sz w:val="24"/>
                <w:szCs w:val="20"/>
                <w:lang w:eastAsia="ru-RU"/>
              </w:rPr>
              <w:t>Величина фонда и поступления (выбытия) АВД учитывается в экземплярах и названиях.</w:t>
            </w:r>
          </w:p>
          <w:p w:rsidR="001D11BE" w:rsidRPr="001D11BE" w:rsidRDefault="001D11BE" w:rsidP="001D11BE">
            <w:pPr>
              <w:widowControl w:val="0"/>
              <w:shd w:val="clear" w:color="auto" w:fill="FFFFFF"/>
              <w:spacing w:before="5" w:after="0" w:line="240" w:lineRule="auto"/>
              <w:ind w:left="10" w:right="24" w:hanging="14"/>
              <w:rPr>
                <w:rFonts w:ascii="Times New Roman" w:eastAsia="Times New Roman" w:hAnsi="Times New Roman" w:cs="Times New Roman"/>
                <w:sz w:val="24"/>
                <w:szCs w:val="24"/>
                <w:lang w:eastAsia="ru-RU"/>
              </w:rPr>
            </w:pPr>
            <w:r w:rsidRPr="001D11BE">
              <w:rPr>
                <w:rFonts w:ascii="Times New Roman" w:eastAsia="Times New Roman" w:hAnsi="Times New Roman" w:cs="Times New Roman"/>
                <w:sz w:val="24"/>
                <w:szCs w:val="20"/>
                <w:lang w:eastAsia="ru-RU"/>
              </w:rPr>
              <w:t>  4.4.2. Отдельно выпущенную грампластинку, компакт-диск учитывают как один диск и одно название. Комплект (альбом) грампластинок, компакт-дисков, объединенных общим названием, учитывают по количеству дисков и одному названию.</w:t>
            </w:r>
          </w:p>
          <w:p w:rsidR="001D11BE" w:rsidRPr="001D11BE" w:rsidRDefault="001D11BE" w:rsidP="001D11BE">
            <w:pPr>
              <w:widowControl w:val="0"/>
              <w:shd w:val="clear" w:color="auto" w:fill="FFFFFF"/>
              <w:spacing w:before="5" w:after="0" w:line="240" w:lineRule="auto"/>
              <w:ind w:left="5" w:right="38" w:hanging="14"/>
              <w:rPr>
                <w:rFonts w:ascii="Times New Roman" w:eastAsia="Times New Roman" w:hAnsi="Times New Roman" w:cs="Times New Roman"/>
                <w:sz w:val="24"/>
                <w:szCs w:val="24"/>
                <w:lang w:eastAsia="ru-RU"/>
              </w:rPr>
            </w:pPr>
            <w:r w:rsidRPr="001D11BE">
              <w:rPr>
                <w:rFonts w:ascii="Times New Roman" w:eastAsia="Times New Roman" w:hAnsi="Times New Roman" w:cs="Times New Roman"/>
                <w:sz w:val="24"/>
                <w:szCs w:val="20"/>
                <w:lang w:eastAsia="ru-RU"/>
              </w:rPr>
              <w:t>  4.4.3. Магнитную фонограмму на одной катушке (кассете) учиты</w:t>
            </w:r>
            <w:r w:rsidRPr="001D11BE">
              <w:rPr>
                <w:rFonts w:ascii="Times New Roman" w:eastAsia="Times New Roman" w:hAnsi="Times New Roman" w:cs="Times New Roman"/>
                <w:sz w:val="24"/>
                <w:szCs w:val="20"/>
                <w:lang w:eastAsia="ru-RU"/>
              </w:rPr>
              <w:softHyphen/>
              <w:t>вают как одну катушку (кассету) и одно название.</w:t>
            </w:r>
          </w:p>
          <w:p w:rsidR="001D11BE" w:rsidRPr="001D11BE" w:rsidRDefault="001D11BE" w:rsidP="001D11BE">
            <w:pPr>
              <w:widowControl w:val="0"/>
              <w:shd w:val="clear" w:color="auto" w:fill="FFFFFF"/>
              <w:spacing w:before="5" w:after="0" w:line="240" w:lineRule="auto"/>
              <w:ind w:left="10" w:right="24" w:hanging="14"/>
              <w:rPr>
                <w:rFonts w:ascii="Times New Roman" w:eastAsia="Times New Roman" w:hAnsi="Times New Roman" w:cs="Times New Roman"/>
                <w:sz w:val="24"/>
                <w:szCs w:val="24"/>
                <w:lang w:eastAsia="ru-RU"/>
              </w:rPr>
            </w:pPr>
            <w:r w:rsidRPr="001D11BE">
              <w:rPr>
                <w:rFonts w:ascii="Times New Roman" w:eastAsia="Times New Roman" w:hAnsi="Times New Roman" w:cs="Times New Roman"/>
                <w:color w:val="000000"/>
                <w:sz w:val="24"/>
                <w:szCs w:val="20"/>
                <w:lang w:eastAsia="ru-RU"/>
              </w:rPr>
              <w:t>Магнитную фонограмму на нескольких катушках (кассетах), объединенных общим названием, учитывают по количеству катушек (кассет) и одному названию.</w:t>
            </w:r>
          </w:p>
          <w:p w:rsidR="001D11BE" w:rsidRPr="001D11BE" w:rsidRDefault="001D11BE" w:rsidP="001D11BE">
            <w:pPr>
              <w:widowControl w:val="0"/>
              <w:shd w:val="clear" w:color="auto" w:fill="FFFFFF"/>
              <w:spacing w:before="5" w:after="0" w:line="240" w:lineRule="auto"/>
              <w:ind w:right="38" w:hanging="14"/>
              <w:rPr>
                <w:rFonts w:ascii="Times New Roman" w:eastAsia="Times New Roman" w:hAnsi="Times New Roman" w:cs="Times New Roman"/>
                <w:sz w:val="24"/>
                <w:szCs w:val="24"/>
                <w:lang w:eastAsia="ru-RU"/>
              </w:rPr>
            </w:pPr>
            <w:r w:rsidRPr="001D11BE">
              <w:rPr>
                <w:rFonts w:ascii="Times New Roman" w:eastAsia="Times New Roman" w:hAnsi="Times New Roman" w:cs="Times New Roman"/>
                <w:sz w:val="24"/>
                <w:szCs w:val="20"/>
                <w:lang w:eastAsia="ru-RU"/>
              </w:rPr>
              <w:t xml:space="preserve">  4.4.4. АВД, </w:t>
            </w:r>
            <w:proofErr w:type="gramStart"/>
            <w:r w:rsidRPr="001D11BE">
              <w:rPr>
                <w:rFonts w:ascii="Times New Roman" w:eastAsia="Times New Roman" w:hAnsi="Times New Roman" w:cs="Times New Roman"/>
                <w:sz w:val="24"/>
                <w:szCs w:val="20"/>
                <w:lang w:eastAsia="ru-RU"/>
              </w:rPr>
              <w:t>являющиеся</w:t>
            </w:r>
            <w:proofErr w:type="gramEnd"/>
            <w:r w:rsidRPr="001D11BE">
              <w:rPr>
                <w:rFonts w:ascii="Times New Roman" w:eastAsia="Times New Roman" w:hAnsi="Times New Roman" w:cs="Times New Roman"/>
                <w:sz w:val="24"/>
                <w:szCs w:val="20"/>
                <w:lang w:eastAsia="ru-RU"/>
              </w:rPr>
              <w:t xml:space="preserve"> приложением к другим видам докумен</w:t>
            </w:r>
            <w:r w:rsidRPr="001D11BE">
              <w:rPr>
                <w:rFonts w:ascii="Times New Roman" w:eastAsia="Times New Roman" w:hAnsi="Times New Roman" w:cs="Times New Roman"/>
                <w:sz w:val="24"/>
                <w:szCs w:val="20"/>
                <w:lang w:eastAsia="ru-RU"/>
              </w:rPr>
              <w:softHyphen/>
              <w:t>тов, отдельному учету не подлежат.</w:t>
            </w:r>
          </w:p>
          <w:p w:rsidR="001D11BE" w:rsidRPr="001D11BE" w:rsidRDefault="001D11BE" w:rsidP="001D11BE">
            <w:pPr>
              <w:widowControl w:val="0"/>
              <w:shd w:val="clear" w:color="auto" w:fill="FFFFFF"/>
              <w:spacing w:before="34" w:after="0" w:line="240" w:lineRule="auto"/>
              <w:ind w:left="5" w:right="34" w:hanging="14"/>
              <w:rPr>
                <w:rFonts w:ascii="Times New Roman" w:eastAsia="Times New Roman" w:hAnsi="Times New Roman" w:cs="Times New Roman"/>
                <w:sz w:val="24"/>
                <w:szCs w:val="24"/>
                <w:lang w:eastAsia="ru-RU"/>
              </w:rPr>
            </w:pPr>
            <w:r w:rsidRPr="001D11BE">
              <w:rPr>
                <w:rFonts w:ascii="Times New Roman" w:eastAsia="Times New Roman" w:hAnsi="Times New Roman" w:cs="Times New Roman"/>
                <w:color w:val="000000"/>
                <w:sz w:val="24"/>
                <w:szCs w:val="20"/>
                <w:lang w:eastAsia="ru-RU"/>
              </w:rPr>
              <w:t>Примечание. При затруднительных случаях определения основного носителя информации и приложения к нему за основной носитель, подлежащий учету,  принимается  текстовой документ.</w:t>
            </w:r>
          </w:p>
          <w:p w:rsidR="001D11BE" w:rsidRPr="001D11BE" w:rsidRDefault="001D11BE" w:rsidP="001D11BE">
            <w:pPr>
              <w:widowControl w:val="0"/>
              <w:shd w:val="clear" w:color="auto" w:fill="FFFFFF"/>
              <w:spacing w:before="34" w:after="0" w:line="240" w:lineRule="auto"/>
              <w:ind w:left="5" w:right="34" w:hanging="14"/>
              <w:rPr>
                <w:rFonts w:ascii="Times New Roman" w:eastAsia="Times New Roman" w:hAnsi="Times New Roman" w:cs="Times New Roman"/>
                <w:sz w:val="24"/>
                <w:szCs w:val="24"/>
                <w:lang w:eastAsia="ru-RU"/>
              </w:rPr>
            </w:pPr>
            <w:r w:rsidRPr="001D11BE">
              <w:rPr>
                <w:rFonts w:ascii="Times New Roman" w:eastAsia="Times New Roman" w:hAnsi="Times New Roman" w:cs="Times New Roman"/>
                <w:sz w:val="24"/>
                <w:szCs w:val="20"/>
                <w:lang w:eastAsia="ru-RU"/>
              </w:rPr>
              <w:t>  4..5. Микроформы.</w:t>
            </w:r>
            <w:r w:rsidRPr="001D11BE">
              <w:rPr>
                <w:rFonts w:ascii="Times New Roman" w:eastAsia="Times New Roman" w:hAnsi="Times New Roman" w:cs="Times New Roman"/>
                <w:sz w:val="24"/>
                <w:szCs w:val="20"/>
                <w:lang w:eastAsia="ru-RU"/>
              </w:rPr>
              <w:br/>
            </w:r>
            <w:r w:rsidRPr="001D11BE">
              <w:rPr>
                <w:rFonts w:ascii="Times New Roman" w:eastAsia="Times New Roman" w:hAnsi="Times New Roman" w:cs="Times New Roman"/>
                <w:sz w:val="24"/>
                <w:szCs w:val="24"/>
                <w:lang w:eastAsia="ru-RU"/>
              </w:rPr>
              <w:t xml:space="preserve">  </w:t>
            </w:r>
            <w:r w:rsidRPr="001D11BE">
              <w:rPr>
                <w:rFonts w:ascii="Times New Roman" w:eastAsia="Times New Roman" w:hAnsi="Times New Roman" w:cs="Times New Roman"/>
                <w:sz w:val="24"/>
                <w:szCs w:val="20"/>
                <w:lang w:eastAsia="ru-RU"/>
              </w:rPr>
              <w:t xml:space="preserve">4.5.1. Единицами учета фонда микроформ являются </w:t>
            </w:r>
            <w:proofErr w:type="gramStart"/>
            <w:r w:rsidRPr="001D11BE">
              <w:rPr>
                <w:rFonts w:ascii="Times New Roman" w:eastAsia="Times New Roman" w:hAnsi="Times New Roman" w:cs="Times New Roman"/>
                <w:sz w:val="24"/>
                <w:szCs w:val="20"/>
                <w:lang w:eastAsia="ru-RU"/>
              </w:rPr>
              <w:t>для</w:t>
            </w:r>
            <w:proofErr w:type="gramEnd"/>
            <w:r w:rsidRPr="001D11BE">
              <w:rPr>
                <w:rFonts w:ascii="Times New Roman" w:eastAsia="Times New Roman" w:hAnsi="Times New Roman" w:cs="Times New Roman"/>
                <w:sz w:val="24"/>
                <w:szCs w:val="20"/>
                <w:lang w:eastAsia="ru-RU"/>
              </w:rPr>
              <w:t xml:space="preserve"> </w:t>
            </w:r>
            <w:proofErr w:type="gramStart"/>
            <w:r w:rsidRPr="001D11BE">
              <w:rPr>
                <w:rFonts w:ascii="Times New Roman" w:eastAsia="Times New Roman" w:hAnsi="Times New Roman" w:cs="Times New Roman"/>
                <w:sz w:val="24"/>
                <w:szCs w:val="20"/>
                <w:lang w:eastAsia="ru-RU"/>
              </w:rPr>
              <w:t>микро</w:t>
            </w:r>
            <w:r w:rsidRPr="001D11BE">
              <w:rPr>
                <w:rFonts w:ascii="Times New Roman" w:eastAsia="Times New Roman" w:hAnsi="Times New Roman" w:cs="Times New Roman"/>
                <w:sz w:val="24"/>
                <w:szCs w:val="20"/>
                <w:lang w:eastAsia="ru-RU"/>
              </w:rPr>
              <w:softHyphen/>
              <w:t>фиш</w:t>
            </w:r>
            <w:proofErr w:type="gramEnd"/>
            <w:r w:rsidRPr="001D11BE">
              <w:rPr>
                <w:rFonts w:ascii="Times New Roman" w:eastAsia="Times New Roman" w:hAnsi="Times New Roman" w:cs="Times New Roman"/>
                <w:sz w:val="24"/>
                <w:szCs w:val="20"/>
                <w:lang w:eastAsia="ru-RU"/>
              </w:rPr>
              <w:t xml:space="preserve"> — название и фиша, для микрофильмов — рулон.</w:t>
            </w:r>
            <w:r w:rsidRPr="001D11BE">
              <w:rPr>
                <w:rFonts w:ascii="Times New Roman" w:eastAsia="Times New Roman" w:hAnsi="Times New Roman" w:cs="Times New Roman"/>
                <w:sz w:val="24"/>
                <w:szCs w:val="20"/>
                <w:lang w:eastAsia="ru-RU"/>
              </w:rPr>
              <w:br/>
            </w:r>
            <w:r w:rsidRPr="001D11BE">
              <w:rPr>
                <w:rFonts w:ascii="Times New Roman" w:eastAsia="Times New Roman" w:hAnsi="Times New Roman" w:cs="Times New Roman"/>
                <w:sz w:val="24"/>
                <w:szCs w:val="24"/>
                <w:lang w:eastAsia="ru-RU"/>
              </w:rPr>
              <w:t xml:space="preserve">  </w:t>
            </w:r>
            <w:r w:rsidRPr="001D11BE">
              <w:rPr>
                <w:rFonts w:ascii="Times New Roman" w:eastAsia="Times New Roman" w:hAnsi="Times New Roman" w:cs="Times New Roman"/>
                <w:sz w:val="24"/>
                <w:szCs w:val="20"/>
                <w:lang w:eastAsia="ru-RU"/>
              </w:rPr>
              <w:t>4.6. Электронные издания.</w:t>
            </w:r>
            <w:r w:rsidRPr="001D11BE">
              <w:rPr>
                <w:rFonts w:ascii="Times New Roman" w:eastAsia="Times New Roman" w:hAnsi="Times New Roman" w:cs="Times New Roman"/>
                <w:sz w:val="24"/>
                <w:szCs w:val="20"/>
                <w:lang w:eastAsia="ru-RU"/>
              </w:rPr>
              <w:br/>
            </w:r>
            <w:r w:rsidRPr="001D11BE">
              <w:rPr>
                <w:rFonts w:ascii="Times New Roman" w:eastAsia="Times New Roman" w:hAnsi="Times New Roman" w:cs="Times New Roman"/>
                <w:sz w:val="24"/>
                <w:szCs w:val="24"/>
                <w:lang w:eastAsia="ru-RU"/>
              </w:rPr>
              <w:t xml:space="preserve">  </w:t>
            </w:r>
            <w:r w:rsidRPr="001D11BE">
              <w:rPr>
                <w:rFonts w:ascii="Times New Roman" w:eastAsia="Times New Roman" w:hAnsi="Times New Roman" w:cs="Times New Roman"/>
                <w:color w:val="000000"/>
                <w:sz w:val="24"/>
                <w:szCs w:val="20"/>
                <w:lang w:eastAsia="ru-RU"/>
              </w:rPr>
              <w:t>4.6.1. Единицами учета фонда электронных изданий являются: дискета и оптический диск (С</w:t>
            </w:r>
            <w:proofErr w:type="gramStart"/>
            <w:r w:rsidRPr="001D11BE">
              <w:rPr>
                <w:rFonts w:ascii="Times New Roman" w:eastAsia="Times New Roman" w:hAnsi="Times New Roman" w:cs="Times New Roman"/>
                <w:color w:val="000000"/>
                <w:sz w:val="24"/>
                <w:szCs w:val="20"/>
                <w:lang w:eastAsia="ru-RU"/>
              </w:rPr>
              <w:t>D</w:t>
            </w:r>
            <w:proofErr w:type="gramEnd"/>
            <w:r w:rsidRPr="001D11BE">
              <w:rPr>
                <w:rFonts w:ascii="Times New Roman" w:eastAsia="Times New Roman" w:hAnsi="Times New Roman" w:cs="Times New Roman"/>
                <w:color w:val="000000"/>
                <w:sz w:val="24"/>
                <w:szCs w:val="20"/>
                <w:lang w:eastAsia="ru-RU"/>
              </w:rPr>
              <w:t>-RОМ и мультимедиа), а также название: Дискета-приложение не учитывается как отдельный экземпляр, если представляет собой вкладку (вложение) в издание.</w:t>
            </w:r>
          </w:p>
          <w:p w:rsidR="001D11BE" w:rsidRPr="001D11BE" w:rsidRDefault="001D11BE" w:rsidP="001D11BE">
            <w:pPr>
              <w:spacing w:after="0" w:line="240" w:lineRule="auto"/>
              <w:ind w:firstLine="60"/>
              <w:rPr>
                <w:rFonts w:ascii="Times New Roman" w:eastAsia="Times New Roman" w:hAnsi="Times New Roman" w:cs="Times New Roman"/>
                <w:sz w:val="24"/>
                <w:szCs w:val="24"/>
                <w:lang w:eastAsia="ru-RU"/>
              </w:rPr>
            </w:pPr>
            <w:r w:rsidRPr="001D11BE">
              <w:rPr>
                <w:rFonts w:ascii="Times New Roman" w:eastAsia="Times New Roman" w:hAnsi="Times New Roman" w:cs="Times New Roman"/>
                <w:sz w:val="24"/>
                <w:szCs w:val="24"/>
                <w:lang w:eastAsia="ru-RU"/>
              </w:rPr>
              <w:t> </w:t>
            </w:r>
          </w:p>
          <w:p w:rsidR="001D11BE" w:rsidRPr="001D11BE" w:rsidRDefault="001D11BE" w:rsidP="001D11BE">
            <w:pPr>
              <w:spacing w:after="0" w:line="240" w:lineRule="auto"/>
              <w:ind w:firstLine="60"/>
              <w:jc w:val="center"/>
              <w:rPr>
                <w:rFonts w:ascii="Times New Roman" w:eastAsia="Times New Roman" w:hAnsi="Times New Roman" w:cs="Times New Roman"/>
                <w:sz w:val="24"/>
                <w:szCs w:val="24"/>
                <w:lang w:eastAsia="ru-RU"/>
              </w:rPr>
            </w:pPr>
            <w:r w:rsidRPr="001D11BE">
              <w:rPr>
                <w:rFonts w:ascii="Times New Roman" w:eastAsia="Times New Roman" w:hAnsi="Times New Roman" w:cs="Times New Roman"/>
                <w:b/>
                <w:bCs/>
                <w:color w:val="000000"/>
                <w:sz w:val="24"/>
                <w:szCs w:val="20"/>
                <w:lang w:eastAsia="ru-RU"/>
              </w:rPr>
              <w:t>5. Порядок учета библиотечного фонда</w:t>
            </w:r>
          </w:p>
          <w:p w:rsidR="001D11BE" w:rsidRPr="001D11BE" w:rsidRDefault="001D11BE" w:rsidP="001D11BE">
            <w:pPr>
              <w:spacing w:after="0" w:line="240" w:lineRule="auto"/>
              <w:ind w:firstLine="60"/>
              <w:jc w:val="center"/>
              <w:rPr>
                <w:rFonts w:ascii="Times New Roman" w:eastAsia="Times New Roman" w:hAnsi="Times New Roman" w:cs="Times New Roman"/>
                <w:sz w:val="24"/>
                <w:szCs w:val="24"/>
                <w:lang w:eastAsia="ru-RU"/>
              </w:rPr>
            </w:pPr>
            <w:r w:rsidRPr="001D11BE">
              <w:rPr>
                <w:rFonts w:ascii="Times New Roman" w:eastAsia="Times New Roman" w:hAnsi="Times New Roman" w:cs="Times New Roman"/>
                <w:sz w:val="24"/>
                <w:szCs w:val="24"/>
                <w:lang w:eastAsia="ru-RU"/>
              </w:rPr>
              <w:t> </w:t>
            </w:r>
          </w:p>
          <w:p w:rsidR="001D11BE" w:rsidRPr="001D11BE" w:rsidRDefault="001D11BE" w:rsidP="001D11BE">
            <w:pPr>
              <w:widowControl w:val="0"/>
              <w:shd w:val="clear" w:color="auto" w:fill="FFFFFF"/>
              <w:spacing w:before="77" w:after="0" w:line="240" w:lineRule="auto"/>
              <w:ind w:left="14" w:right="53" w:hanging="14"/>
              <w:rPr>
                <w:rFonts w:ascii="Times New Roman" w:eastAsia="Times New Roman" w:hAnsi="Times New Roman" w:cs="Times New Roman"/>
                <w:sz w:val="24"/>
                <w:szCs w:val="24"/>
                <w:lang w:eastAsia="ru-RU"/>
              </w:rPr>
            </w:pPr>
            <w:r w:rsidRPr="001D11BE">
              <w:rPr>
                <w:rFonts w:ascii="Times New Roman" w:eastAsia="Times New Roman" w:hAnsi="Times New Roman" w:cs="Times New Roman"/>
                <w:color w:val="000000"/>
                <w:sz w:val="24"/>
                <w:szCs w:val="20"/>
                <w:lang w:eastAsia="ru-RU"/>
              </w:rPr>
              <w:t>  5.1. Ведение учета библиотечного фонда основано на сочетании обязательных и факультативных принципов.</w:t>
            </w:r>
          </w:p>
          <w:p w:rsidR="001D11BE" w:rsidRPr="001D11BE" w:rsidRDefault="001D11BE" w:rsidP="001D11BE">
            <w:pPr>
              <w:widowControl w:val="0"/>
              <w:shd w:val="clear" w:color="auto" w:fill="FFFFFF"/>
              <w:spacing w:before="77" w:after="0" w:line="240" w:lineRule="auto"/>
              <w:ind w:left="14" w:right="53" w:hanging="14"/>
              <w:rPr>
                <w:rFonts w:ascii="Times New Roman" w:eastAsia="Times New Roman" w:hAnsi="Times New Roman" w:cs="Times New Roman"/>
                <w:sz w:val="24"/>
                <w:szCs w:val="24"/>
                <w:lang w:eastAsia="ru-RU"/>
              </w:rPr>
            </w:pPr>
            <w:r w:rsidRPr="001D11BE">
              <w:rPr>
                <w:rFonts w:ascii="Times New Roman" w:eastAsia="Times New Roman" w:hAnsi="Times New Roman" w:cs="Times New Roman"/>
                <w:sz w:val="24"/>
                <w:szCs w:val="24"/>
                <w:lang w:eastAsia="ru-RU"/>
              </w:rPr>
              <w:lastRenderedPageBreak/>
              <w:t xml:space="preserve">  </w:t>
            </w:r>
            <w:r w:rsidRPr="001D11BE">
              <w:rPr>
                <w:rFonts w:ascii="Times New Roman" w:eastAsia="Times New Roman" w:hAnsi="Times New Roman" w:cs="Times New Roman"/>
                <w:sz w:val="24"/>
                <w:szCs w:val="20"/>
                <w:lang w:eastAsia="ru-RU"/>
              </w:rPr>
              <w:t>5.1.1. Библиотека обязана:</w:t>
            </w:r>
          </w:p>
          <w:p w:rsidR="001D11BE" w:rsidRPr="001D11BE" w:rsidRDefault="001D11BE" w:rsidP="001D11BE">
            <w:pPr>
              <w:widowControl w:val="0"/>
              <w:shd w:val="clear" w:color="auto" w:fill="FFFFFF"/>
              <w:spacing w:after="0" w:line="240" w:lineRule="auto"/>
              <w:ind w:left="10" w:right="43" w:hanging="14"/>
              <w:rPr>
                <w:rFonts w:ascii="Times New Roman" w:eastAsia="Times New Roman" w:hAnsi="Times New Roman" w:cs="Times New Roman"/>
                <w:sz w:val="24"/>
                <w:szCs w:val="24"/>
                <w:lang w:eastAsia="ru-RU"/>
              </w:rPr>
            </w:pPr>
            <w:r w:rsidRPr="001D11BE">
              <w:rPr>
                <w:rFonts w:ascii="Times New Roman" w:eastAsia="Times New Roman" w:hAnsi="Times New Roman" w:cs="Times New Roman"/>
                <w:sz w:val="24"/>
                <w:szCs w:val="20"/>
                <w:lang w:eastAsia="ru-RU"/>
              </w:rPr>
              <w:t>- осуществлять суммарный и индивидуальный учет поступающих в библиотечный фонд и выбывающих из него документов в установленных единицах учета;</w:t>
            </w:r>
          </w:p>
          <w:p w:rsidR="001D11BE" w:rsidRPr="001D11BE" w:rsidRDefault="001D11BE" w:rsidP="001D11BE">
            <w:pPr>
              <w:widowControl w:val="0"/>
              <w:shd w:val="clear" w:color="auto" w:fill="FFFFFF"/>
              <w:spacing w:after="0" w:line="240" w:lineRule="auto"/>
              <w:ind w:left="24" w:right="43" w:hanging="14"/>
              <w:rPr>
                <w:rFonts w:ascii="Times New Roman" w:eastAsia="Times New Roman" w:hAnsi="Times New Roman" w:cs="Times New Roman"/>
                <w:sz w:val="24"/>
                <w:szCs w:val="24"/>
                <w:lang w:eastAsia="ru-RU"/>
              </w:rPr>
            </w:pPr>
            <w:r w:rsidRPr="001D11BE">
              <w:rPr>
                <w:rFonts w:ascii="Times New Roman" w:eastAsia="Times New Roman" w:hAnsi="Times New Roman" w:cs="Times New Roman"/>
                <w:sz w:val="24"/>
                <w:szCs w:val="20"/>
                <w:lang w:eastAsia="ru-RU"/>
              </w:rPr>
              <w:t>- обеспечивать последовательность применения установленных единиц учета и не допускать их изменения без принятия новых нормативных документов по учету библиотечных фондов;</w:t>
            </w:r>
          </w:p>
          <w:p w:rsidR="001D11BE" w:rsidRPr="001D11BE" w:rsidRDefault="001D11BE" w:rsidP="001D11BE">
            <w:pPr>
              <w:widowControl w:val="0"/>
              <w:shd w:val="clear" w:color="auto" w:fill="FFFFFF"/>
              <w:spacing w:after="0" w:line="240" w:lineRule="auto"/>
              <w:ind w:left="19" w:right="53" w:hanging="14"/>
              <w:rPr>
                <w:rFonts w:ascii="Times New Roman" w:eastAsia="Times New Roman" w:hAnsi="Times New Roman" w:cs="Times New Roman"/>
                <w:sz w:val="24"/>
                <w:szCs w:val="24"/>
                <w:lang w:eastAsia="ru-RU"/>
              </w:rPr>
            </w:pPr>
            <w:r w:rsidRPr="001D11BE">
              <w:rPr>
                <w:rFonts w:ascii="Times New Roman" w:eastAsia="Times New Roman" w:hAnsi="Times New Roman" w:cs="Times New Roman"/>
                <w:sz w:val="24"/>
                <w:szCs w:val="20"/>
                <w:lang w:eastAsia="ru-RU"/>
              </w:rPr>
              <w:t>- обеспечивать сопоставимость единиц учета фонда в экземпля</w:t>
            </w:r>
            <w:r w:rsidRPr="001D11BE">
              <w:rPr>
                <w:rFonts w:ascii="Times New Roman" w:eastAsia="Times New Roman" w:hAnsi="Times New Roman" w:cs="Times New Roman"/>
                <w:sz w:val="24"/>
                <w:szCs w:val="20"/>
                <w:lang w:eastAsia="ru-RU"/>
              </w:rPr>
              <w:softHyphen/>
              <w:t>рах с единицами их хранения и выдачи, за исключением газет, журналов, листовых изданий;</w:t>
            </w:r>
          </w:p>
          <w:p w:rsidR="001D11BE" w:rsidRPr="001D11BE" w:rsidRDefault="001D11BE" w:rsidP="001D11BE">
            <w:pPr>
              <w:widowControl w:val="0"/>
              <w:shd w:val="clear" w:color="auto" w:fill="FFFFFF"/>
              <w:spacing w:after="0" w:line="240" w:lineRule="auto"/>
              <w:ind w:left="34" w:right="48" w:hanging="14"/>
              <w:rPr>
                <w:rFonts w:ascii="Times New Roman" w:eastAsia="Times New Roman" w:hAnsi="Times New Roman" w:cs="Times New Roman"/>
                <w:sz w:val="24"/>
                <w:szCs w:val="24"/>
                <w:lang w:eastAsia="ru-RU"/>
              </w:rPr>
            </w:pPr>
            <w:r w:rsidRPr="001D11BE">
              <w:rPr>
                <w:rFonts w:ascii="Times New Roman" w:eastAsia="Times New Roman" w:hAnsi="Times New Roman" w:cs="Times New Roman"/>
                <w:sz w:val="24"/>
                <w:szCs w:val="20"/>
                <w:lang w:eastAsia="ru-RU"/>
              </w:rPr>
              <w:t>- соблюдать преемственность организации учета в целях сопоставимости учетной информации.</w:t>
            </w:r>
            <w:r w:rsidRPr="001D11BE">
              <w:rPr>
                <w:rFonts w:ascii="Times New Roman" w:eastAsia="Times New Roman" w:hAnsi="Times New Roman" w:cs="Times New Roman"/>
                <w:sz w:val="24"/>
                <w:szCs w:val="20"/>
                <w:lang w:eastAsia="ru-RU"/>
              </w:rPr>
              <w:br/>
            </w:r>
            <w:r w:rsidRPr="001D11BE">
              <w:rPr>
                <w:rFonts w:ascii="Times New Roman" w:eastAsia="Times New Roman" w:hAnsi="Times New Roman" w:cs="Times New Roman"/>
                <w:color w:val="000000"/>
                <w:sz w:val="24"/>
                <w:szCs w:val="20"/>
                <w:lang w:eastAsia="ru-RU"/>
              </w:rPr>
              <w:t>5.1.2. Библиотека имеет право:</w:t>
            </w:r>
          </w:p>
          <w:p w:rsidR="001D11BE" w:rsidRPr="001D11BE" w:rsidRDefault="001D11BE" w:rsidP="001D11BE">
            <w:pPr>
              <w:widowControl w:val="0"/>
              <w:shd w:val="clear" w:color="auto" w:fill="FFFFFF"/>
              <w:spacing w:after="0" w:line="240" w:lineRule="auto"/>
              <w:ind w:left="34" w:right="34" w:hanging="14"/>
              <w:rPr>
                <w:rFonts w:ascii="Times New Roman" w:eastAsia="Times New Roman" w:hAnsi="Times New Roman" w:cs="Times New Roman"/>
                <w:sz w:val="24"/>
                <w:szCs w:val="24"/>
                <w:lang w:eastAsia="ru-RU"/>
              </w:rPr>
            </w:pPr>
            <w:r w:rsidRPr="001D11BE">
              <w:rPr>
                <w:rFonts w:ascii="Times New Roman" w:eastAsia="Times New Roman" w:hAnsi="Times New Roman" w:cs="Times New Roman"/>
                <w:sz w:val="24"/>
                <w:szCs w:val="20"/>
                <w:lang w:eastAsia="ru-RU"/>
              </w:rPr>
              <w:t>- устанавливать свой порядок учета, учитывающий статус, осо</w:t>
            </w:r>
            <w:r w:rsidRPr="001D11BE">
              <w:rPr>
                <w:rFonts w:ascii="Times New Roman" w:eastAsia="Times New Roman" w:hAnsi="Times New Roman" w:cs="Times New Roman"/>
                <w:sz w:val="24"/>
                <w:szCs w:val="20"/>
                <w:lang w:eastAsia="ru-RU"/>
              </w:rPr>
              <w:softHyphen/>
              <w:t>бенности организации и структуры    фонда, и обеспечивающий досто</w:t>
            </w:r>
            <w:r w:rsidRPr="001D11BE">
              <w:rPr>
                <w:rFonts w:ascii="Times New Roman" w:eastAsia="Times New Roman" w:hAnsi="Times New Roman" w:cs="Times New Roman"/>
                <w:sz w:val="24"/>
                <w:szCs w:val="20"/>
                <w:lang w:eastAsia="ru-RU"/>
              </w:rPr>
              <w:softHyphen/>
              <w:t>верные результаты учета фонда, не противоречащие требованиям  настоящей    Инструкции;</w:t>
            </w:r>
          </w:p>
          <w:p w:rsidR="001D11BE" w:rsidRPr="001D11BE" w:rsidRDefault="001D11BE" w:rsidP="001D11BE">
            <w:pPr>
              <w:widowControl w:val="0"/>
              <w:shd w:val="clear" w:color="auto" w:fill="FFFFFF"/>
              <w:spacing w:after="0" w:line="240" w:lineRule="auto"/>
              <w:ind w:left="34" w:right="19" w:hanging="14"/>
              <w:rPr>
                <w:rFonts w:ascii="Times New Roman" w:eastAsia="Times New Roman" w:hAnsi="Times New Roman" w:cs="Times New Roman"/>
                <w:sz w:val="24"/>
                <w:szCs w:val="24"/>
                <w:lang w:eastAsia="ru-RU"/>
              </w:rPr>
            </w:pPr>
            <w:r w:rsidRPr="001D11BE">
              <w:rPr>
                <w:rFonts w:ascii="Times New Roman" w:eastAsia="Times New Roman" w:hAnsi="Times New Roman" w:cs="Times New Roman"/>
                <w:sz w:val="24"/>
                <w:szCs w:val="20"/>
                <w:lang w:eastAsia="ru-RU"/>
              </w:rPr>
              <w:t>- вести записи в инвентарных книгах (листах, журналах), книгах суммарного учета фонда (книгах учета библиотечного фонда), на от</w:t>
            </w:r>
            <w:r w:rsidRPr="001D11BE">
              <w:rPr>
                <w:rFonts w:ascii="Times New Roman" w:eastAsia="Times New Roman" w:hAnsi="Times New Roman" w:cs="Times New Roman"/>
                <w:sz w:val="24"/>
                <w:szCs w:val="20"/>
                <w:lang w:eastAsia="ru-RU"/>
              </w:rPr>
              <w:softHyphen/>
              <w:t xml:space="preserve">дельных листах, в карточной форме, в виде распечаток, полученных на компьютере, а также в </w:t>
            </w:r>
            <w:proofErr w:type="spellStart"/>
            <w:r w:rsidRPr="001D11BE">
              <w:rPr>
                <w:rFonts w:ascii="Times New Roman" w:eastAsia="Times New Roman" w:hAnsi="Times New Roman" w:cs="Times New Roman"/>
                <w:sz w:val="24"/>
                <w:szCs w:val="20"/>
                <w:lang w:eastAsia="ru-RU"/>
              </w:rPr>
              <w:t>машинохранимых</w:t>
            </w:r>
            <w:proofErr w:type="spellEnd"/>
            <w:r w:rsidRPr="001D11BE">
              <w:rPr>
                <w:rFonts w:ascii="Times New Roman" w:eastAsia="Times New Roman" w:hAnsi="Times New Roman" w:cs="Times New Roman"/>
                <w:sz w:val="24"/>
                <w:szCs w:val="20"/>
                <w:lang w:eastAsia="ru-RU"/>
              </w:rPr>
              <w:t xml:space="preserve"> файлах, записанных на диске, дискете и других носителях, обеспечивающих долговечное хранение и воспроизведение учетной документации;</w:t>
            </w:r>
          </w:p>
          <w:p w:rsidR="001D11BE" w:rsidRPr="001D11BE" w:rsidRDefault="001D11BE" w:rsidP="001D11BE">
            <w:pPr>
              <w:widowControl w:val="0"/>
              <w:shd w:val="clear" w:color="auto" w:fill="FFFFFF"/>
              <w:spacing w:after="0" w:line="240" w:lineRule="auto"/>
              <w:ind w:left="43" w:right="29" w:hanging="14"/>
              <w:rPr>
                <w:rFonts w:ascii="Times New Roman" w:eastAsia="Times New Roman" w:hAnsi="Times New Roman" w:cs="Times New Roman"/>
                <w:sz w:val="24"/>
                <w:szCs w:val="24"/>
                <w:lang w:eastAsia="ru-RU"/>
              </w:rPr>
            </w:pPr>
            <w:proofErr w:type="gramStart"/>
            <w:r w:rsidRPr="001D11BE">
              <w:rPr>
                <w:rFonts w:ascii="Times New Roman" w:eastAsia="Times New Roman" w:hAnsi="Times New Roman" w:cs="Times New Roman"/>
                <w:sz w:val="24"/>
                <w:szCs w:val="20"/>
                <w:lang w:eastAsia="ru-RU"/>
              </w:rPr>
              <w:t>- вводить в учетные документы, наряду с обязательным, факультативный набор показателей с учетом специфики конкретной библиотеки;</w:t>
            </w:r>
            <w:proofErr w:type="gramEnd"/>
          </w:p>
          <w:p w:rsidR="001D11BE" w:rsidRPr="001D11BE" w:rsidRDefault="001D11BE" w:rsidP="001D11BE">
            <w:pPr>
              <w:widowControl w:val="0"/>
              <w:shd w:val="clear" w:color="auto" w:fill="FFFFFF"/>
              <w:spacing w:after="0" w:line="240" w:lineRule="auto"/>
              <w:ind w:left="58" w:right="14" w:hanging="14"/>
              <w:rPr>
                <w:rFonts w:ascii="Times New Roman" w:eastAsia="Times New Roman" w:hAnsi="Times New Roman" w:cs="Times New Roman"/>
                <w:sz w:val="24"/>
                <w:szCs w:val="24"/>
                <w:lang w:eastAsia="ru-RU"/>
              </w:rPr>
            </w:pPr>
            <w:r w:rsidRPr="001D11BE">
              <w:rPr>
                <w:rFonts w:ascii="Times New Roman" w:eastAsia="Times New Roman" w:hAnsi="Times New Roman" w:cs="Times New Roman"/>
                <w:sz w:val="24"/>
                <w:szCs w:val="20"/>
                <w:lang w:eastAsia="ru-RU"/>
              </w:rPr>
              <w:t xml:space="preserve">- устанавливать сроки содержания и состав документов фонда временного хранения (кроме </w:t>
            </w:r>
            <w:proofErr w:type="spellStart"/>
            <w:r w:rsidRPr="001D11BE">
              <w:rPr>
                <w:rFonts w:ascii="Times New Roman" w:eastAsia="Times New Roman" w:hAnsi="Times New Roman" w:cs="Times New Roman"/>
                <w:sz w:val="24"/>
                <w:szCs w:val="20"/>
                <w:lang w:eastAsia="ru-RU"/>
              </w:rPr>
              <w:t>пп</w:t>
            </w:r>
            <w:proofErr w:type="spellEnd"/>
            <w:r w:rsidRPr="001D11BE">
              <w:rPr>
                <w:rFonts w:ascii="Times New Roman" w:eastAsia="Times New Roman" w:hAnsi="Times New Roman" w:cs="Times New Roman"/>
                <w:sz w:val="24"/>
                <w:szCs w:val="20"/>
                <w:lang w:eastAsia="ru-RU"/>
              </w:rPr>
              <w:t>. 3.2, 3.3, 3.4);</w:t>
            </w:r>
          </w:p>
          <w:p w:rsidR="001D11BE" w:rsidRPr="001D11BE" w:rsidRDefault="001D11BE" w:rsidP="001D11BE">
            <w:pPr>
              <w:widowControl w:val="0"/>
              <w:shd w:val="clear" w:color="auto" w:fill="FFFFFF"/>
              <w:spacing w:after="0" w:line="240" w:lineRule="auto"/>
              <w:ind w:left="62" w:right="14" w:hanging="14"/>
              <w:rPr>
                <w:rFonts w:ascii="Times New Roman" w:eastAsia="Times New Roman" w:hAnsi="Times New Roman" w:cs="Times New Roman"/>
                <w:sz w:val="24"/>
                <w:szCs w:val="24"/>
                <w:lang w:eastAsia="ru-RU"/>
              </w:rPr>
            </w:pPr>
            <w:r w:rsidRPr="001D11BE">
              <w:rPr>
                <w:rFonts w:ascii="Times New Roman" w:eastAsia="Times New Roman" w:hAnsi="Times New Roman" w:cs="Times New Roman"/>
                <w:sz w:val="24"/>
                <w:szCs w:val="20"/>
                <w:lang w:eastAsia="ru-RU"/>
              </w:rPr>
              <w:t xml:space="preserve">- производить оценку стоимости документов, используя </w:t>
            </w:r>
            <w:proofErr w:type="spellStart"/>
            <w:r w:rsidRPr="001D11BE">
              <w:rPr>
                <w:rFonts w:ascii="Times New Roman" w:eastAsia="Times New Roman" w:hAnsi="Times New Roman" w:cs="Times New Roman"/>
                <w:sz w:val="24"/>
                <w:szCs w:val="20"/>
                <w:lang w:eastAsia="ru-RU"/>
              </w:rPr>
              <w:t>переоценочные</w:t>
            </w:r>
            <w:proofErr w:type="spellEnd"/>
            <w:r w:rsidRPr="001D11BE">
              <w:rPr>
                <w:rFonts w:ascii="Times New Roman" w:eastAsia="Times New Roman" w:hAnsi="Times New Roman" w:cs="Times New Roman"/>
                <w:sz w:val="24"/>
                <w:szCs w:val="20"/>
                <w:lang w:eastAsia="ru-RU"/>
              </w:rPr>
              <w:t xml:space="preserve"> коэффициенты, установленные Правительством Россий</w:t>
            </w:r>
            <w:r w:rsidRPr="001D11BE">
              <w:rPr>
                <w:rFonts w:ascii="Times New Roman" w:eastAsia="Times New Roman" w:hAnsi="Times New Roman" w:cs="Times New Roman"/>
                <w:sz w:val="24"/>
                <w:szCs w:val="20"/>
                <w:lang w:eastAsia="ru-RU"/>
              </w:rPr>
              <w:softHyphen/>
              <w:t>ской Федерации, и рыночные цены:</w:t>
            </w:r>
            <w:r w:rsidRPr="001D11BE">
              <w:rPr>
                <w:rFonts w:ascii="Times New Roman" w:eastAsia="Times New Roman" w:hAnsi="Times New Roman" w:cs="Times New Roman"/>
                <w:sz w:val="24"/>
                <w:szCs w:val="20"/>
                <w:lang w:eastAsia="ru-RU"/>
              </w:rPr>
              <w:br/>
              <w:t>- вводить количественные и стоимостные нормативы списания документов, утраченных по не установленным причинам (недостача), как в отдельной библиотеке, так и в Централизованной библиотечной</w:t>
            </w:r>
          </w:p>
          <w:p w:rsidR="001D11BE" w:rsidRPr="001D11BE" w:rsidRDefault="001D11BE" w:rsidP="001D11BE">
            <w:pPr>
              <w:widowControl w:val="0"/>
              <w:shd w:val="clear" w:color="auto" w:fill="FFFFFF"/>
              <w:spacing w:before="48" w:after="0" w:line="240" w:lineRule="auto"/>
              <w:ind w:left="24" w:right="5" w:hanging="14"/>
              <w:rPr>
                <w:rFonts w:ascii="Times New Roman" w:eastAsia="Times New Roman" w:hAnsi="Times New Roman" w:cs="Times New Roman"/>
                <w:sz w:val="24"/>
                <w:szCs w:val="24"/>
                <w:lang w:eastAsia="ru-RU"/>
              </w:rPr>
            </w:pPr>
            <w:r w:rsidRPr="001D11BE">
              <w:rPr>
                <w:rFonts w:ascii="Times New Roman" w:eastAsia="Times New Roman" w:hAnsi="Times New Roman" w:cs="Times New Roman"/>
                <w:sz w:val="24"/>
                <w:szCs w:val="20"/>
                <w:lang w:eastAsia="ru-RU"/>
              </w:rPr>
              <w:t>системе (ЦБС); величина и порядок исчисления нормативов утверждается учредителем в соответствии с Уставом или Положением о библиотеке;</w:t>
            </w:r>
          </w:p>
          <w:p w:rsidR="001D11BE" w:rsidRPr="001D11BE" w:rsidRDefault="001D11BE" w:rsidP="001D11BE">
            <w:pPr>
              <w:widowControl w:val="0"/>
              <w:shd w:val="clear" w:color="auto" w:fill="FFFFFF"/>
              <w:spacing w:before="14" w:after="0" w:line="240" w:lineRule="auto"/>
              <w:ind w:left="34" w:right="14" w:hanging="14"/>
              <w:rPr>
                <w:rFonts w:ascii="Times New Roman" w:eastAsia="Times New Roman" w:hAnsi="Times New Roman" w:cs="Times New Roman"/>
                <w:sz w:val="24"/>
                <w:szCs w:val="24"/>
                <w:lang w:eastAsia="ru-RU"/>
              </w:rPr>
            </w:pPr>
            <w:r w:rsidRPr="001D11BE">
              <w:rPr>
                <w:rFonts w:ascii="Times New Roman" w:eastAsia="Times New Roman" w:hAnsi="Times New Roman" w:cs="Times New Roman"/>
                <w:sz w:val="24"/>
                <w:szCs w:val="20"/>
                <w:lang w:eastAsia="ru-RU"/>
              </w:rPr>
              <w:t>- распоряжаться списанными из фонда библиотеки документами, кроме случаев, предусмотренных законодательством;</w:t>
            </w:r>
          </w:p>
          <w:p w:rsidR="001D11BE" w:rsidRPr="001D11BE" w:rsidRDefault="001D11BE" w:rsidP="001D11BE">
            <w:pPr>
              <w:widowControl w:val="0"/>
              <w:shd w:val="clear" w:color="auto" w:fill="FFFFFF"/>
              <w:spacing w:before="5" w:after="0" w:line="240" w:lineRule="auto"/>
              <w:ind w:left="29" w:right="5" w:hanging="14"/>
              <w:rPr>
                <w:rFonts w:ascii="Times New Roman" w:eastAsia="Times New Roman" w:hAnsi="Times New Roman" w:cs="Times New Roman"/>
                <w:sz w:val="24"/>
                <w:szCs w:val="24"/>
                <w:lang w:eastAsia="ru-RU"/>
              </w:rPr>
            </w:pPr>
            <w:r w:rsidRPr="001D11BE">
              <w:rPr>
                <w:rFonts w:ascii="Times New Roman" w:eastAsia="Times New Roman" w:hAnsi="Times New Roman" w:cs="Times New Roman"/>
                <w:sz w:val="24"/>
                <w:szCs w:val="20"/>
                <w:lang w:eastAsia="ru-RU"/>
              </w:rPr>
              <w:t>— в соответствии с действующим законодательством определять способы и размеры компенсации ущерба, нанесенного пользователя</w:t>
            </w:r>
            <w:r w:rsidRPr="001D11BE">
              <w:rPr>
                <w:rFonts w:ascii="Times New Roman" w:eastAsia="Times New Roman" w:hAnsi="Times New Roman" w:cs="Times New Roman"/>
                <w:sz w:val="24"/>
                <w:szCs w:val="20"/>
                <w:lang w:eastAsia="ru-RU"/>
              </w:rPr>
              <w:softHyphen/>
              <w:t>ми фондов библиотеки.</w:t>
            </w:r>
          </w:p>
          <w:p w:rsidR="001D11BE" w:rsidRPr="001D11BE" w:rsidRDefault="001D11BE" w:rsidP="001D11BE">
            <w:pPr>
              <w:widowControl w:val="0"/>
              <w:shd w:val="clear" w:color="auto" w:fill="FFFFFF"/>
              <w:spacing w:before="14" w:after="0" w:line="240" w:lineRule="auto"/>
              <w:ind w:left="19" w:hanging="14"/>
              <w:rPr>
                <w:rFonts w:ascii="Times New Roman" w:eastAsia="Times New Roman" w:hAnsi="Times New Roman" w:cs="Times New Roman"/>
                <w:sz w:val="24"/>
                <w:szCs w:val="24"/>
                <w:lang w:eastAsia="ru-RU"/>
              </w:rPr>
            </w:pPr>
            <w:r w:rsidRPr="001D11BE">
              <w:rPr>
                <w:rFonts w:ascii="Times New Roman" w:eastAsia="Times New Roman" w:hAnsi="Times New Roman" w:cs="Times New Roman"/>
                <w:sz w:val="24"/>
                <w:szCs w:val="20"/>
                <w:lang w:eastAsia="ru-RU"/>
              </w:rPr>
              <w:t>  5.2. Ответственность за правильность организации учета фонда несет администрация библиотеки и сотрудники в соответствии с должностными обязанностями.</w:t>
            </w:r>
          </w:p>
          <w:p w:rsidR="001D11BE" w:rsidRPr="001D11BE" w:rsidRDefault="001D11BE" w:rsidP="001D11BE">
            <w:pPr>
              <w:widowControl w:val="0"/>
              <w:shd w:val="clear" w:color="auto" w:fill="FFFFFF"/>
              <w:spacing w:before="10" w:after="0" w:line="240" w:lineRule="auto"/>
              <w:ind w:left="19" w:right="10" w:hanging="14"/>
              <w:rPr>
                <w:rFonts w:ascii="Times New Roman" w:eastAsia="Times New Roman" w:hAnsi="Times New Roman" w:cs="Times New Roman"/>
                <w:sz w:val="24"/>
                <w:szCs w:val="24"/>
                <w:lang w:eastAsia="ru-RU"/>
              </w:rPr>
            </w:pPr>
            <w:r w:rsidRPr="001D11BE">
              <w:rPr>
                <w:rFonts w:ascii="Times New Roman" w:eastAsia="Times New Roman" w:hAnsi="Times New Roman" w:cs="Times New Roman"/>
                <w:sz w:val="24"/>
                <w:szCs w:val="20"/>
                <w:lang w:eastAsia="ru-RU"/>
              </w:rPr>
              <w:t xml:space="preserve">  5.3. </w:t>
            </w:r>
            <w:proofErr w:type="gramStart"/>
            <w:r w:rsidRPr="001D11BE">
              <w:rPr>
                <w:rFonts w:ascii="Times New Roman" w:eastAsia="Times New Roman" w:hAnsi="Times New Roman" w:cs="Times New Roman"/>
                <w:sz w:val="24"/>
                <w:szCs w:val="20"/>
                <w:lang w:eastAsia="ru-RU"/>
              </w:rPr>
              <w:t>Контроль за</w:t>
            </w:r>
            <w:proofErr w:type="gramEnd"/>
            <w:r w:rsidRPr="001D11BE">
              <w:rPr>
                <w:rFonts w:ascii="Times New Roman" w:eastAsia="Times New Roman" w:hAnsi="Times New Roman" w:cs="Times New Roman"/>
                <w:sz w:val="24"/>
                <w:szCs w:val="20"/>
                <w:lang w:eastAsia="ru-RU"/>
              </w:rPr>
              <w:t xml:space="preserve"> соблюдением норм и требований по учету библиотечного фонда осуществляет специальное функциональное подразделение библиотеки, а также комиссия по сохранности или другой коллегиальный орган по фондам при дирекции библиотеки.</w:t>
            </w:r>
            <w:r w:rsidRPr="001D11BE">
              <w:rPr>
                <w:rFonts w:ascii="Times New Roman" w:eastAsia="Times New Roman" w:hAnsi="Times New Roman" w:cs="Times New Roman"/>
                <w:sz w:val="24"/>
                <w:szCs w:val="20"/>
                <w:lang w:eastAsia="ru-RU"/>
              </w:rPr>
              <w:br/>
            </w:r>
            <w:r w:rsidRPr="001D11BE">
              <w:rPr>
                <w:rFonts w:ascii="Times New Roman" w:eastAsia="Times New Roman" w:hAnsi="Times New Roman" w:cs="Times New Roman"/>
                <w:sz w:val="24"/>
                <w:szCs w:val="24"/>
                <w:lang w:eastAsia="ru-RU"/>
              </w:rPr>
              <w:t xml:space="preserve">  </w:t>
            </w:r>
            <w:r w:rsidRPr="001D11BE">
              <w:rPr>
                <w:rFonts w:ascii="Times New Roman" w:eastAsia="Times New Roman" w:hAnsi="Times New Roman" w:cs="Times New Roman"/>
                <w:color w:val="000000"/>
                <w:sz w:val="24"/>
                <w:szCs w:val="20"/>
                <w:lang w:eastAsia="ru-RU"/>
              </w:rPr>
              <w:t xml:space="preserve">5.4. Учредитель, администрация и соответствующие службы библиотеки обеспечивают условия для выполнения </w:t>
            </w:r>
            <w:r w:rsidRPr="001D11BE">
              <w:rPr>
                <w:rFonts w:ascii="Times New Roman" w:eastAsia="Times New Roman" w:hAnsi="Times New Roman" w:cs="Times New Roman"/>
                <w:color w:val="000000"/>
                <w:sz w:val="24"/>
                <w:szCs w:val="20"/>
                <w:lang w:eastAsia="ru-RU"/>
              </w:rPr>
              <w:lastRenderedPageBreak/>
              <w:t>правил учета, организации, хранения и использования фонда.</w:t>
            </w:r>
          </w:p>
          <w:p w:rsidR="001D11BE" w:rsidRPr="001D11BE" w:rsidRDefault="001D11BE" w:rsidP="001D11BE">
            <w:pPr>
              <w:spacing w:after="0" w:line="240" w:lineRule="auto"/>
              <w:ind w:firstLine="60"/>
              <w:rPr>
                <w:rFonts w:ascii="Times New Roman" w:eastAsia="Times New Roman" w:hAnsi="Times New Roman" w:cs="Times New Roman"/>
                <w:sz w:val="24"/>
                <w:szCs w:val="24"/>
                <w:lang w:eastAsia="ru-RU"/>
              </w:rPr>
            </w:pPr>
            <w:r w:rsidRPr="001D11BE">
              <w:rPr>
                <w:rFonts w:ascii="Times New Roman" w:eastAsia="Times New Roman" w:hAnsi="Times New Roman" w:cs="Times New Roman"/>
                <w:sz w:val="24"/>
                <w:szCs w:val="24"/>
                <w:lang w:eastAsia="ru-RU"/>
              </w:rPr>
              <w:t> </w:t>
            </w:r>
          </w:p>
          <w:p w:rsidR="001D11BE" w:rsidRPr="001D11BE" w:rsidRDefault="001D11BE" w:rsidP="001D11BE">
            <w:pPr>
              <w:spacing w:after="0" w:line="240" w:lineRule="auto"/>
              <w:ind w:firstLine="60"/>
              <w:jc w:val="center"/>
              <w:rPr>
                <w:rFonts w:ascii="Times New Roman" w:eastAsia="Times New Roman" w:hAnsi="Times New Roman" w:cs="Times New Roman"/>
                <w:sz w:val="24"/>
                <w:szCs w:val="24"/>
                <w:lang w:eastAsia="ru-RU"/>
              </w:rPr>
            </w:pPr>
            <w:r w:rsidRPr="001D11BE">
              <w:rPr>
                <w:rFonts w:ascii="Times New Roman" w:eastAsia="Times New Roman" w:hAnsi="Times New Roman" w:cs="Times New Roman"/>
                <w:b/>
                <w:bCs/>
                <w:color w:val="000000"/>
                <w:sz w:val="24"/>
                <w:szCs w:val="20"/>
                <w:lang w:eastAsia="ru-RU"/>
              </w:rPr>
              <w:t>6. Учет поступления документов в библиотечный фонд</w:t>
            </w:r>
          </w:p>
          <w:p w:rsidR="001D11BE" w:rsidRPr="001D11BE" w:rsidRDefault="001D11BE" w:rsidP="001D11BE">
            <w:pPr>
              <w:widowControl w:val="0"/>
              <w:spacing w:before="100" w:beforeAutospacing="1" w:after="100" w:afterAutospacing="1" w:line="240" w:lineRule="auto"/>
              <w:rPr>
                <w:rFonts w:ascii="Times New Roman" w:eastAsia="Times New Roman" w:hAnsi="Times New Roman" w:cs="Times New Roman"/>
                <w:sz w:val="24"/>
                <w:szCs w:val="24"/>
                <w:lang w:eastAsia="ru-RU"/>
              </w:rPr>
            </w:pPr>
            <w:r w:rsidRPr="001D11BE">
              <w:rPr>
                <w:rFonts w:ascii="Times New Roman" w:eastAsia="Times New Roman" w:hAnsi="Times New Roman" w:cs="Times New Roman"/>
                <w:color w:val="000000"/>
                <w:sz w:val="24"/>
                <w:szCs w:val="20"/>
                <w:lang w:eastAsia="ru-RU"/>
              </w:rPr>
              <w:t>  6.1. Учет поступлений документов в фонд осуществляется дифференцированно, путем их подразделения на документы постоянного, длительного и временного хранения.</w:t>
            </w:r>
            <w:r w:rsidRPr="001D11BE">
              <w:rPr>
                <w:rFonts w:ascii="Times New Roman" w:eastAsia="Times New Roman" w:hAnsi="Times New Roman" w:cs="Times New Roman"/>
                <w:sz w:val="24"/>
                <w:szCs w:val="20"/>
                <w:lang w:eastAsia="ru-RU"/>
              </w:rPr>
              <w:br/>
            </w:r>
            <w:r w:rsidRPr="001D11BE">
              <w:rPr>
                <w:rFonts w:ascii="Times New Roman" w:eastAsia="Times New Roman" w:hAnsi="Times New Roman" w:cs="Times New Roman"/>
                <w:sz w:val="24"/>
                <w:szCs w:val="24"/>
                <w:lang w:eastAsia="ru-RU"/>
              </w:rPr>
              <w:t xml:space="preserve">  </w:t>
            </w:r>
            <w:r w:rsidRPr="001D11BE">
              <w:rPr>
                <w:rFonts w:ascii="Times New Roman" w:eastAsia="Times New Roman" w:hAnsi="Times New Roman" w:cs="Times New Roman"/>
                <w:color w:val="000000"/>
                <w:sz w:val="24"/>
                <w:szCs w:val="20"/>
                <w:lang w:eastAsia="ru-RU"/>
              </w:rPr>
              <w:t xml:space="preserve">6.1.1. Учету для постоянного хранения с присвоением инвентарного номера подлежит один экземпляр отечественных документов, поступающих в библиотеки с функциями постоянного хранения бесплатного обязательного экземпляра, а также принимаемых </w:t>
            </w:r>
            <w:proofErr w:type="gramStart"/>
            <w:r w:rsidRPr="001D11BE">
              <w:rPr>
                <w:rFonts w:ascii="Times New Roman" w:eastAsia="Times New Roman" w:hAnsi="Times New Roman" w:cs="Times New Roman"/>
                <w:color w:val="000000"/>
                <w:sz w:val="24"/>
                <w:szCs w:val="20"/>
                <w:lang w:eastAsia="ru-RU"/>
              </w:rPr>
              <w:t>на</w:t>
            </w:r>
            <w:proofErr w:type="gramEnd"/>
            <w:r w:rsidRPr="001D11BE">
              <w:rPr>
                <w:rFonts w:ascii="Times New Roman" w:eastAsia="Times New Roman" w:hAnsi="Times New Roman" w:cs="Times New Roman"/>
                <w:color w:val="000000"/>
                <w:sz w:val="24"/>
                <w:szCs w:val="20"/>
                <w:lang w:eastAsia="ru-RU"/>
              </w:rPr>
              <w:t xml:space="preserve"> </w:t>
            </w:r>
            <w:proofErr w:type="gramStart"/>
            <w:r w:rsidRPr="001D11BE">
              <w:rPr>
                <w:rFonts w:ascii="Times New Roman" w:eastAsia="Times New Roman" w:hAnsi="Times New Roman" w:cs="Times New Roman"/>
                <w:color w:val="000000"/>
                <w:sz w:val="24"/>
                <w:szCs w:val="20"/>
                <w:lang w:eastAsia="ru-RU"/>
              </w:rPr>
              <w:t>депозитариев</w:t>
            </w:r>
            <w:proofErr w:type="gramEnd"/>
            <w:r w:rsidRPr="001D11BE">
              <w:rPr>
                <w:rFonts w:ascii="Times New Roman" w:eastAsia="Times New Roman" w:hAnsi="Times New Roman" w:cs="Times New Roman"/>
                <w:color w:val="000000"/>
                <w:sz w:val="24"/>
                <w:szCs w:val="20"/>
                <w:lang w:eastAsia="ru-RU"/>
              </w:rPr>
              <w:t xml:space="preserve"> хранение документов.</w:t>
            </w:r>
            <w:r w:rsidRPr="001D11BE">
              <w:rPr>
                <w:rFonts w:ascii="Times New Roman" w:eastAsia="Times New Roman" w:hAnsi="Times New Roman" w:cs="Times New Roman"/>
                <w:sz w:val="24"/>
                <w:szCs w:val="20"/>
                <w:lang w:eastAsia="ru-RU"/>
              </w:rPr>
              <w:br/>
            </w:r>
            <w:r w:rsidRPr="001D11BE">
              <w:rPr>
                <w:rFonts w:ascii="Times New Roman" w:eastAsia="Times New Roman" w:hAnsi="Times New Roman" w:cs="Times New Roman"/>
                <w:sz w:val="24"/>
                <w:szCs w:val="24"/>
                <w:lang w:eastAsia="ru-RU"/>
              </w:rPr>
              <w:t xml:space="preserve">  </w:t>
            </w:r>
            <w:r w:rsidRPr="001D11BE">
              <w:rPr>
                <w:rFonts w:ascii="Times New Roman" w:eastAsia="Times New Roman" w:hAnsi="Times New Roman" w:cs="Times New Roman"/>
                <w:color w:val="000000"/>
                <w:sz w:val="24"/>
                <w:szCs w:val="20"/>
                <w:lang w:eastAsia="ru-RU"/>
              </w:rPr>
              <w:t>6.1.2. Учету для длительного хранения с присвоением инвентарного номера подлежат документы, предназначенные для удовлетворения текущего и прогнозируемого читательского спроса, независимо от вида документа, его объема, тематики и других формальных признаков.</w:t>
            </w:r>
            <w:r w:rsidRPr="001D11BE">
              <w:rPr>
                <w:rFonts w:ascii="Times New Roman" w:eastAsia="Times New Roman" w:hAnsi="Times New Roman" w:cs="Times New Roman"/>
                <w:sz w:val="24"/>
                <w:szCs w:val="20"/>
                <w:lang w:eastAsia="ru-RU"/>
              </w:rPr>
              <w:br/>
            </w:r>
            <w:r w:rsidRPr="001D11BE">
              <w:rPr>
                <w:rFonts w:ascii="Times New Roman" w:eastAsia="Times New Roman" w:hAnsi="Times New Roman" w:cs="Times New Roman"/>
                <w:sz w:val="24"/>
                <w:szCs w:val="24"/>
                <w:lang w:eastAsia="ru-RU"/>
              </w:rPr>
              <w:t xml:space="preserve">  </w:t>
            </w:r>
            <w:r w:rsidRPr="001D11BE">
              <w:rPr>
                <w:rFonts w:ascii="Times New Roman" w:eastAsia="Times New Roman" w:hAnsi="Times New Roman" w:cs="Times New Roman"/>
                <w:color w:val="000000"/>
                <w:sz w:val="24"/>
                <w:szCs w:val="20"/>
                <w:lang w:eastAsia="ru-RU"/>
              </w:rPr>
              <w:t xml:space="preserve">6.1.3. Учету для временного хранения (без инвентарных номеров) подлежат документы, содержащие информацию краткосрочного значения, в </w:t>
            </w:r>
            <w:proofErr w:type="gramStart"/>
            <w:r w:rsidRPr="001D11BE">
              <w:rPr>
                <w:rFonts w:ascii="Times New Roman" w:eastAsia="Times New Roman" w:hAnsi="Times New Roman" w:cs="Times New Roman"/>
                <w:color w:val="000000"/>
                <w:sz w:val="24"/>
                <w:szCs w:val="20"/>
                <w:lang w:eastAsia="ru-RU"/>
              </w:rPr>
              <w:t>связи</w:t>
            </w:r>
            <w:proofErr w:type="gramEnd"/>
            <w:r w:rsidRPr="001D11BE">
              <w:rPr>
                <w:rFonts w:ascii="Times New Roman" w:eastAsia="Times New Roman" w:hAnsi="Times New Roman" w:cs="Times New Roman"/>
                <w:color w:val="000000"/>
                <w:sz w:val="24"/>
                <w:szCs w:val="20"/>
                <w:lang w:eastAsia="ru-RU"/>
              </w:rPr>
              <w:t xml:space="preserve"> с чем исключаются из фонда библиотеки через непро</w:t>
            </w:r>
            <w:r w:rsidRPr="001D11BE">
              <w:rPr>
                <w:rFonts w:ascii="Times New Roman" w:eastAsia="Times New Roman" w:hAnsi="Times New Roman" w:cs="Times New Roman"/>
                <w:color w:val="000000"/>
                <w:sz w:val="24"/>
                <w:szCs w:val="20"/>
                <w:lang w:eastAsia="ru-RU"/>
              </w:rPr>
              <w:softHyphen/>
              <w:t xml:space="preserve">должительный период времени (кроме </w:t>
            </w:r>
            <w:proofErr w:type="spellStart"/>
            <w:r w:rsidRPr="001D11BE">
              <w:rPr>
                <w:rFonts w:ascii="Times New Roman" w:eastAsia="Times New Roman" w:hAnsi="Times New Roman" w:cs="Times New Roman"/>
                <w:color w:val="000000"/>
                <w:sz w:val="24"/>
                <w:szCs w:val="20"/>
                <w:lang w:eastAsia="ru-RU"/>
              </w:rPr>
              <w:t>пп</w:t>
            </w:r>
            <w:proofErr w:type="spellEnd"/>
            <w:r w:rsidRPr="001D11BE">
              <w:rPr>
                <w:rFonts w:ascii="Times New Roman" w:eastAsia="Times New Roman" w:hAnsi="Times New Roman" w:cs="Times New Roman"/>
                <w:color w:val="000000"/>
                <w:sz w:val="24"/>
                <w:szCs w:val="20"/>
                <w:lang w:eastAsia="ru-RU"/>
              </w:rPr>
              <w:t>. 3.2, 3.3, 3.4).</w:t>
            </w:r>
            <w:r w:rsidRPr="001D11BE">
              <w:rPr>
                <w:rFonts w:ascii="Times New Roman" w:eastAsia="Times New Roman" w:hAnsi="Times New Roman" w:cs="Times New Roman"/>
                <w:sz w:val="24"/>
                <w:szCs w:val="20"/>
                <w:lang w:eastAsia="ru-RU"/>
              </w:rPr>
              <w:br/>
            </w:r>
            <w:r w:rsidRPr="001D11BE">
              <w:rPr>
                <w:rFonts w:ascii="Times New Roman" w:eastAsia="Times New Roman" w:hAnsi="Times New Roman" w:cs="Times New Roman"/>
                <w:sz w:val="24"/>
                <w:szCs w:val="24"/>
                <w:lang w:eastAsia="ru-RU"/>
              </w:rPr>
              <w:t xml:space="preserve">  </w:t>
            </w:r>
            <w:r w:rsidRPr="001D11BE">
              <w:rPr>
                <w:rFonts w:ascii="Times New Roman" w:eastAsia="Times New Roman" w:hAnsi="Times New Roman" w:cs="Times New Roman"/>
                <w:color w:val="000000"/>
                <w:sz w:val="24"/>
                <w:szCs w:val="20"/>
                <w:lang w:eastAsia="ru-RU"/>
              </w:rPr>
              <w:t>6.2. Документы, включаемые в фонд библиотеки, маркируются. При этом могут быть использованы штемпели, книжные знаки, индивидуальные машиночитаемые штриховые коды. Основные требования, которые должны соблюдаться при маркировке документов: обозначение принадлежности, эстетика, долговечность маркировочного знака, сохранность текста или другой знаковой информации.</w:t>
            </w:r>
            <w:r w:rsidRPr="001D11BE">
              <w:rPr>
                <w:rFonts w:ascii="Times New Roman" w:eastAsia="Times New Roman" w:hAnsi="Times New Roman" w:cs="Times New Roman"/>
                <w:sz w:val="24"/>
                <w:szCs w:val="20"/>
                <w:lang w:eastAsia="ru-RU"/>
              </w:rPr>
              <w:br/>
            </w:r>
            <w:r w:rsidRPr="001D11BE">
              <w:rPr>
                <w:rFonts w:ascii="Times New Roman" w:eastAsia="Times New Roman" w:hAnsi="Times New Roman" w:cs="Times New Roman"/>
                <w:sz w:val="24"/>
                <w:szCs w:val="24"/>
                <w:lang w:eastAsia="ru-RU"/>
              </w:rPr>
              <w:t xml:space="preserve">  </w:t>
            </w:r>
            <w:r w:rsidRPr="001D11BE">
              <w:rPr>
                <w:rFonts w:ascii="Times New Roman" w:eastAsia="Times New Roman" w:hAnsi="Times New Roman" w:cs="Times New Roman"/>
                <w:color w:val="000000"/>
                <w:sz w:val="24"/>
                <w:szCs w:val="20"/>
                <w:lang w:eastAsia="ru-RU"/>
              </w:rPr>
              <w:t>Примечание. Все виды документов, являющиеся приложением к основному носителю, маркируются, на них проставляются те же реквизиты, что и на основном документе.</w:t>
            </w:r>
          </w:p>
          <w:p w:rsidR="001D11BE" w:rsidRPr="001D11BE" w:rsidRDefault="001D11BE" w:rsidP="001D11BE">
            <w:pPr>
              <w:spacing w:after="0" w:line="240" w:lineRule="auto"/>
              <w:ind w:firstLine="60"/>
              <w:jc w:val="center"/>
              <w:rPr>
                <w:rFonts w:ascii="Times New Roman" w:eastAsia="Times New Roman" w:hAnsi="Times New Roman" w:cs="Times New Roman"/>
                <w:sz w:val="24"/>
                <w:szCs w:val="24"/>
                <w:lang w:eastAsia="ru-RU"/>
              </w:rPr>
            </w:pPr>
            <w:r w:rsidRPr="001D11BE">
              <w:rPr>
                <w:rFonts w:ascii="Times New Roman" w:eastAsia="Times New Roman" w:hAnsi="Times New Roman" w:cs="Times New Roman"/>
                <w:b/>
                <w:bCs/>
                <w:color w:val="000000"/>
                <w:sz w:val="24"/>
                <w:szCs w:val="20"/>
                <w:lang w:eastAsia="ru-RU"/>
              </w:rPr>
              <w:t>7. Суммарный учет документов</w:t>
            </w:r>
          </w:p>
          <w:p w:rsidR="001D11BE" w:rsidRPr="001D11BE" w:rsidRDefault="001D11BE" w:rsidP="001D11BE">
            <w:pPr>
              <w:spacing w:after="0" w:line="240" w:lineRule="auto"/>
              <w:ind w:firstLine="60"/>
              <w:jc w:val="center"/>
              <w:rPr>
                <w:rFonts w:ascii="Times New Roman" w:eastAsia="Times New Roman" w:hAnsi="Times New Roman" w:cs="Times New Roman"/>
                <w:sz w:val="24"/>
                <w:szCs w:val="24"/>
                <w:lang w:eastAsia="ru-RU"/>
              </w:rPr>
            </w:pPr>
            <w:r w:rsidRPr="001D11BE">
              <w:rPr>
                <w:rFonts w:ascii="Times New Roman" w:eastAsia="Times New Roman" w:hAnsi="Times New Roman" w:cs="Times New Roman"/>
                <w:sz w:val="24"/>
                <w:szCs w:val="24"/>
                <w:lang w:eastAsia="ru-RU"/>
              </w:rPr>
              <w:t> </w:t>
            </w:r>
          </w:p>
          <w:p w:rsidR="001D11BE" w:rsidRPr="001D11BE" w:rsidRDefault="001D11BE" w:rsidP="001D11BE">
            <w:pPr>
              <w:widowControl w:val="0"/>
              <w:shd w:val="clear" w:color="auto" w:fill="FFFFFF"/>
              <w:spacing w:before="82" w:after="0" w:line="240" w:lineRule="auto"/>
              <w:ind w:right="67"/>
              <w:rPr>
                <w:rFonts w:ascii="Times New Roman" w:eastAsia="Times New Roman" w:hAnsi="Times New Roman" w:cs="Times New Roman"/>
                <w:sz w:val="24"/>
                <w:szCs w:val="24"/>
                <w:lang w:eastAsia="ru-RU"/>
              </w:rPr>
            </w:pPr>
            <w:r w:rsidRPr="001D11BE">
              <w:rPr>
                <w:rFonts w:ascii="Times New Roman" w:eastAsia="Times New Roman" w:hAnsi="Times New Roman" w:cs="Times New Roman"/>
                <w:color w:val="000000"/>
                <w:sz w:val="24"/>
                <w:szCs w:val="20"/>
                <w:lang w:eastAsia="ru-RU"/>
              </w:rPr>
              <w:t>  7.1. Суммарный учет всех видов документов, поступающих или выбывающих из фонда библиотеки, производится партиями по одно</w:t>
            </w:r>
            <w:r w:rsidRPr="001D11BE">
              <w:rPr>
                <w:rFonts w:ascii="Times New Roman" w:eastAsia="Times New Roman" w:hAnsi="Times New Roman" w:cs="Times New Roman"/>
                <w:color w:val="000000"/>
                <w:sz w:val="24"/>
                <w:szCs w:val="20"/>
                <w:lang w:eastAsia="ru-RU"/>
              </w:rPr>
              <w:softHyphen/>
              <w:t>му сопроводительному документу (лист государственной регистра</w:t>
            </w:r>
            <w:r w:rsidRPr="001D11BE">
              <w:rPr>
                <w:rFonts w:ascii="Times New Roman" w:eastAsia="Times New Roman" w:hAnsi="Times New Roman" w:cs="Times New Roman"/>
                <w:color w:val="000000"/>
                <w:sz w:val="24"/>
                <w:szCs w:val="20"/>
                <w:lang w:eastAsia="ru-RU"/>
              </w:rPr>
              <w:softHyphen/>
              <w:t>ции, счет-фактура, накладная, реестр, акт).</w:t>
            </w:r>
          </w:p>
          <w:p w:rsidR="001D11BE" w:rsidRPr="001D11BE" w:rsidRDefault="001D11BE" w:rsidP="001D11BE">
            <w:pPr>
              <w:widowControl w:val="0"/>
              <w:shd w:val="clear" w:color="auto" w:fill="FFFFFF"/>
              <w:spacing w:after="0" w:line="240" w:lineRule="auto"/>
              <w:ind w:left="5" w:right="62"/>
              <w:rPr>
                <w:rFonts w:ascii="Times New Roman" w:eastAsia="Times New Roman" w:hAnsi="Times New Roman" w:cs="Times New Roman"/>
                <w:sz w:val="24"/>
                <w:szCs w:val="24"/>
                <w:lang w:eastAsia="ru-RU"/>
              </w:rPr>
            </w:pPr>
            <w:r w:rsidRPr="001D11BE">
              <w:rPr>
                <w:rFonts w:ascii="Times New Roman" w:eastAsia="Times New Roman" w:hAnsi="Times New Roman" w:cs="Times New Roman"/>
                <w:color w:val="000000"/>
                <w:sz w:val="24"/>
                <w:szCs w:val="20"/>
                <w:lang w:eastAsia="ru-RU"/>
              </w:rPr>
              <w:t>В случае отсутствия сопроводительного документа составляется акт приема.</w:t>
            </w:r>
          </w:p>
          <w:p w:rsidR="001D11BE" w:rsidRPr="001D11BE" w:rsidRDefault="001D11BE" w:rsidP="001D11BE">
            <w:pPr>
              <w:widowControl w:val="0"/>
              <w:shd w:val="clear" w:color="auto" w:fill="FFFFFF"/>
              <w:spacing w:after="0" w:line="240" w:lineRule="auto"/>
              <w:ind w:left="10" w:right="48"/>
              <w:rPr>
                <w:rFonts w:ascii="Times New Roman" w:eastAsia="Times New Roman" w:hAnsi="Times New Roman" w:cs="Times New Roman"/>
                <w:sz w:val="24"/>
                <w:szCs w:val="24"/>
                <w:lang w:eastAsia="ru-RU"/>
              </w:rPr>
            </w:pPr>
            <w:r w:rsidRPr="001D11BE">
              <w:rPr>
                <w:rFonts w:ascii="Times New Roman" w:eastAsia="Times New Roman" w:hAnsi="Times New Roman" w:cs="Times New Roman"/>
                <w:color w:val="000000"/>
                <w:sz w:val="24"/>
                <w:szCs w:val="20"/>
                <w:lang w:eastAsia="ru-RU"/>
              </w:rPr>
              <w:t>При обнаружении в принимаемых партиях расхождений с дан</w:t>
            </w:r>
            <w:r w:rsidRPr="001D11BE">
              <w:rPr>
                <w:rFonts w:ascii="Times New Roman" w:eastAsia="Times New Roman" w:hAnsi="Times New Roman" w:cs="Times New Roman"/>
                <w:color w:val="000000"/>
                <w:sz w:val="24"/>
                <w:szCs w:val="20"/>
                <w:lang w:eastAsia="ru-RU"/>
              </w:rPr>
              <w:softHyphen/>
              <w:t>ными сопроводительного документа, а также присланных без заказа ненужных или дефектных экземпляров организации-поставщику предъявляются претензии в течение 1 месяца с момента приема партии новых поступлений.</w:t>
            </w:r>
          </w:p>
          <w:p w:rsidR="001D11BE" w:rsidRPr="001D11BE" w:rsidRDefault="001D11BE" w:rsidP="001D11BE">
            <w:pPr>
              <w:widowControl w:val="0"/>
              <w:shd w:val="clear" w:color="auto" w:fill="FFFFFF"/>
              <w:spacing w:after="0" w:line="240" w:lineRule="auto"/>
              <w:ind w:left="19" w:right="48"/>
              <w:rPr>
                <w:rFonts w:ascii="Times New Roman" w:eastAsia="Times New Roman" w:hAnsi="Times New Roman" w:cs="Times New Roman"/>
                <w:sz w:val="24"/>
                <w:szCs w:val="24"/>
                <w:lang w:eastAsia="ru-RU"/>
              </w:rPr>
            </w:pPr>
            <w:r w:rsidRPr="001D11BE">
              <w:rPr>
                <w:rFonts w:ascii="Times New Roman" w:eastAsia="Times New Roman" w:hAnsi="Times New Roman" w:cs="Times New Roman"/>
                <w:color w:val="000000"/>
                <w:sz w:val="24"/>
                <w:szCs w:val="20"/>
                <w:lang w:eastAsia="ru-RU"/>
              </w:rPr>
              <w:t>  7.2. Формой суммарного учета является книга (журнал, листы суммарного учета библиотечного фонда) в традиционном или машиночитаемом виде.</w:t>
            </w:r>
          </w:p>
          <w:p w:rsidR="001D11BE" w:rsidRPr="001D11BE" w:rsidRDefault="001D11BE" w:rsidP="001D11BE">
            <w:pPr>
              <w:widowControl w:val="0"/>
              <w:shd w:val="clear" w:color="auto" w:fill="FFFFFF"/>
              <w:spacing w:after="0" w:line="240" w:lineRule="auto"/>
              <w:ind w:left="29" w:right="43"/>
              <w:rPr>
                <w:rFonts w:ascii="Times New Roman" w:eastAsia="Times New Roman" w:hAnsi="Times New Roman" w:cs="Times New Roman"/>
                <w:sz w:val="24"/>
                <w:szCs w:val="24"/>
                <w:lang w:eastAsia="ru-RU"/>
              </w:rPr>
            </w:pPr>
            <w:r w:rsidRPr="001D11BE">
              <w:rPr>
                <w:rFonts w:ascii="Times New Roman" w:eastAsia="Times New Roman" w:hAnsi="Times New Roman" w:cs="Times New Roman"/>
                <w:color w:val="000000"/>
                <w:sz w:val="24"/>
                <w:szCs w:val="20"/>
                <w:lang w:eastAsia="ru-RU"/>
              </w:rPr>
              <w:lastRenderedPageBreak/>
              <w:t>Независимо от характера материального носителя учетной формы, сведения о движении фонда фиксируются в 3-х частях «Книги суммарного учета библиотечного фонда» или другой форме суммар</w:t>
            </w:r>
            <w:r w:rsidRPr="001D11BE">
              <w:rPr>
                <w:rFonts w:ascii="Times New Roman" w:eastAsia="Times New Roman" w:hAnsi="Times New Roman" w:cs="Times New Roman"/>
                <w:color w:val="000000"/>
                <w:sz w:val="24"/>
                <w:szCs w:val="20"/>
                <w:lang w:eastAsia="ru-RU"/>
              </w:rPr>
              <w:softHyphen/>
              <w:t>ного учета:</w:t>
            </w:r>
            <w:r w:rsidRPr="001D11BE">
              <w:rPr>
                <w:rFonts w:ascii="Times New Roman" w:eastAsia="Times New Roman" w:hAnsi="Times New Roman" w:cs="Times New Roman"/>
                <w:sz w:val="24"/>
                <w:szCs w:val="20"/>
                <w:lang w:eastAsia="ru-RU"/>
              </w:rPr>
              <w:br/>
            </w:r>
            <w:r w:rsidRPr="001D11BE">
              <w:rPr>
                <w:rFonts w:ascii="Times New Roman" w:eastAsia="Times New Roman" w:hAnsi="Times New Roman" w:cs="Times New Roman"/>
                <w:color w:val="000000"/>
                <w:sz w:val="24"/>
                <w:szCs w:val="20"/>
                <w:lang w:eastAsia="ru-RU"/>
              </w:rPr>
              <w:t>— часть 1 — «Поступление в фонд»;</w:t>
            </w:r>
            <w:r w:rsidRPr="001D11BE">
              <w:rPr>
                <w:rFonts w:ascii="Times New Roman" w:eastAsia="Times New Roman" w:hAnsi="Times New Roman" w:cs="Times New Roman"/>
                <w:sz w:val="24"/>
                <w:szCs w:val="20"/>
                <w:lang w:eastAsia="ru-RU"/>
              </w:rPr>
              <w:br/>
            </w:r>
            <w:r w:rsidRPr="001D11BE">
              <w:rPr>
                <w:rFonts w:ascii="Times New Roman" w:eastAsia="Times New Roman" w:hAnsi="Times New Roman" w:cs="Times New Roman"/>
                <w:color w:val="000000"/>
                <w:sz w:val="24"/>
                <w:szCs w:val="20"/>
                <w:lang w:eastAsia="ru-RU"/>
              </w:rPr>
              <w:t>— часть 2 - «Выбытие из фонда»;</w:t>
            </w:r>
            <w:r w:rsidRPr="001D11BE">
              <w:rPr>
                <w:rFonts w:ascii="Times New Roman" w:eastAsia="Times New Roman" w:hAnsi="Times New Roman" w:cs="Times New Roman"/>
                <w:sz w:val="24"/>
                <w:szCs w:val="20"/>
                <w:lang w:eastAsia="ru-RU"/>
              </w:rPr>
              <w:br/>
            </w:r>
            <w:r w:rsidRPr="001D11BE">
              <w:rPr>
                <w:rFonts w:ascii="Times New Roman" w:eastAsia="Times New Roman" w:hAnsi="Times New Roman" w:cs="Times New Roman"/>
                <w:color w:val="000000"/>
                <w:sz w:val="24"/>
                <w:szCs w:val="20"/>
                <w:lang w:eastAsia="ru-RU"/>
              </w:rPr>
              <w:t>— часть 3 - «Итоги движения фонда».</w:t>
            </w:r>
          </w:p>
          <w:p w:rsidR="001D11BE" w:rsidRPr="001D11BE" w:rsidRDefault="001D11BE" w:rsidP="001D11BE">
            <w:pPr>
              <w:widowControl w:val="0"/>
              <w:shd w:val="clear" w:color="auto" w:fill="FFFFFF"/>
              <w:spacing w:after="0" w:line="240" w:lineRule="auto"/>
              <w:ind w:left="38" w:right="24"/>
              <w:rPr>
                <w:rFonts w:ascii="Times New Roman" w:eastAsia="Times New Roman" w:hAnsi="Times New Roman" w:cs="Times New Roman"/>
                <w:sz w:val="24"/>
                <w:szCs w:val="24"/>
                <w:lang w:eastAsia="ru-RU"/>
              </w:rPr>
            </w:pPr>
            <w:r w:rsidRPr="001D11BE">
              <w:rPr>
                <w:rFonts w:ascii="Times New Roman" w:eastAsia="Times New Roman" w:hAnsi="Times New Roman" w:cs="Times New Roman"/>
                <w:color w:val="000000"/>
                <w:sz w:val="24"/>
                <w:szCs w:val="20"/>
                <w:lang w:eastAsia="ru-RU"/>
              </w:rPr>
              <w:t>  7.3. Сведения о поступивших в библиотечный фонд документах фиксируются в первой части «Книги суммарного учета библиотеч</w:t>
            </w:r>
            <w:r w:rsidRPr="001D11BE">
              <w:rPr>
                <w:rFonts w:ascii="Times New Roman" w:eastAsia="Times New Roman" w:hAnsi="Times New Roman" w:cs="Times New Roman"/>
                <w:color w:val="000000"/>
                <w:sz w:val="24"/>
                <w:szCs w:val="20"/>
                <w:lang w:eastAsia="ru-RU"/>
              </w:rPr>
              <w:softHyphen/>
              <w:t>ного фонда» в показателях: дата и номер записи, источник поступле</w:t>
            </w:r>
            <w:r w:rsidRPr="001D11BE">
              <w:rPr>
                <w:rFonts w:ascii="Times New Roman" w:eastAsia="Times New Roman" w:hAnsi="Times New Roman" w:cs="Times New Roman"/>
                <w:color w:val="000000"/>
                <w:sz w:val="24"/>
                <w:szCs w:val="20"/>
                <w:lang w:eastAsia="ru-RU"/>
              </w:rPr>
              <w:softHyphen/>
              <w:t xml:space="preserve">ния, номер и/или дата сопроводительного документа, количество поступивших документов (всего, в том </w:t>
            </w:r>
            <w:proofErr w:type="spellStart"/>
            <w:proofErr w:type="gramStart"/>
            <w:r w:rsidRPr="001D11BE">
              <w:rPr>
                <w:rFonts w:ascii="Times New Roman" w:eastAsia="Times New Roman" w:hAnsi="Times New Roman" w:cs="Times New Roman"/>
                <w:color w:val="000000"/>
                <w:sz w:val="24"/>
                <w:szCs w:val="20"/>
                <w:lang w:eastAsia="ru-RU"/>
              </w:rPr>
              <w:t>том</w:t>
            </w:r>
            <w:proofErr w:type="spellEnd"/>
            <w:proofErr w:type="gramEnd"/>
            <w:r w:rsidRPr="001D11BE">
              <w:rPr>
                <w:rFonts w:ascii="Times New Roman" w:eastAsia="Times New Roman" w:hAnsi="Times New Roman" w:cs="Times New Roman"/>
                <w:color w:val="000000"/>
                <w:sz w:val="24"/>
                <w:szCs w:val="20"/>
                <w:lang w:eastAsia="ru-RU"/>
              </w:rPr>
              <w:t xml:space="preserve"> числе по видам, содержанию и языку коренной национальности), стоимость приобретенных документов.</w:t>
            </w:r>
          </w:p>
          <w:p w:rsidR="001D11BE" w:rsidRPr="001D11BE" w:rsidRDefault="001D11BE" w:rsidP="001D11BE">
            <w:pPr>
              <w:widowControl w:val="0"/>
              <w:shd w:val="clear" w:color="auto" w:fill="FFFFFF"/>
              <w:spacing w:after="0" w:line="240" w:lineRule="auto"/>
              <w:ind w:left="38" w:right="10"/>
              <w:rPr>
                <w:rFonts w:ascii="Times New Roman" w:eastAsia="Times New Roman" w:hAnsi="Times New Roman" w:cs="Times New Roman"/>
                <w:sz w:val="24"/>
                <w:szCs w:val="24"/>
                <w:lang w:eastAsia="ru-RU"/>
              </w:rPr>
            </w:pPr>
            <w:r w:rsidRPr="001D11BE">
              <w:rPr>
                <w:rFonts w:ascii="Times New Roman" w:eastAsia="Times New Roman" w:hAnsi="Times New Roman" w:cs="Times New Roman"/>
                <w:color w:val="000000"/>
                <w:sz w:val="24"/>
                <w:szCs w:val="20"/>
                <w:lang w:eastAsia="ru-RU"/>
              </w:rPr>
              <w:t>В «Книге учета библиотечного фонда Централизованной биб</w:t>
            </w:r>
            <w:r w:rsidRPr="001D11BE">
              <w:rPr>
                <w:rFonts w:ascii="Times New Roman" w:eastAsia="Times New Roman" w:hAnsi="Times New Roman" w:cs="Times New Roman"/>
                <w:color w:val="000000"/>
                <w:sz w:val="24"/>
                <w:szCs w:val="20"/>
                <w:lang w:eastAsia="ru-RU"/>
              </w:rPr>
              <w:softHyphen/>
              <w:t>лиотечной системы (ЦБС)» содержатся сведения о передаче докумен</w:t>
            </w:r>
            <w:r w:rsidRPr="001D11BE">
              <w:rPr>
                <w:rFonts w:ascii="Times New Roman" w:eastAsia="Times New Roman" w:hAnsi="Times New Roman" w:cs="Times New Roman"/>
                <w:color w:val="000000"/>
                <w:sz w:val="24"/>
                <w:szCs w:val="20"/>
                <w:lang w:eastAsia="ru-RU"/>
              </w:rPr>
              <w:softHyphen/>
              <w:t>тов из отдела комплектования и обработки в структурные подразделе</w:t>
            </w:r>
            <w:r w:rsidRPr="001D11BE">
              <w:rPr>
                <w:rFonts w:ascii="Times New Roman" w:eastAsia="Times New Roman" w:hAnsi="Times New Roman" w:cs="Times New Roman"/>
                <w:color w:val="000000"/>
                <w:sz w:val="24"/>
                <w:szCs w:val="20"/>
                <w:lang w:eastAsia="ru-RU"/>
              </w:rPr>
              <w:softHyphen/>
              <w:t>ния центральной библиотеки, в библиотеки-филиалы, из одних структурных подразделений в другие.</w:t>
            </w:r>
          </w:p>
          <w:p w:rsidR="001D11BE" w:rsidRPr="001D11BE" w:rsidRDefault="001D11BE" w:rsidP="001D11BE">
            <w:pPr>
              <w:widowControl w:val="0"/>
              <w:shd w:val="clear" w:color="auto" w:fill="FFFFFF"/>
              <w:spacing w:after="0" w:line="240" w:lineRule="auto"/>
              <w:ind w:left="48" w:right="14"/>
              <w:rPr>
                <w:rFonts w:ascii="Times New Roman" w:eastAsia="Times New Roman" w:hAnsi="Times New Roman" w:cs="Times New Roman"/>
                <w:sz w:val="24"/>
                <w:szCs w:val="24"/>
                <w:lang w:eastAsia="ru-RU"/>
              </w:rPr>
            </w:pPr>
            <w:r w:rsidRPr="001D11BE">
              <w:rPr>
                <w:rFonts w:ascii="Times New Roman" w:eastAsia="Times New Roman" w:hAnsi="Times New Roman" w:cs="Times New Roman"/>
                <w:color w:val="000000"/>
                <w:sz w:val="24"/>
                <w:szCs w:val="20"/>
                <w:lang w:eastAsia="ru-RU"/>
              </w:rPr>
              <w:t>  7.4. Сведения о выбывших из библиотеки документах отражаются во второй части «Книги суммарного учета библиотечного фонда» или другой форме суммарного учета с указанием причин исключения.</w:t>
            </w:r>
          </w:p>
          <w:p w:rsidR="001D11BE" w:rsidRPr="001D11BE" w:rsidRDefault="001D11BE" w:rsidP="001D11BE">
            <w:pPr>
              <w:widowControl w:val="0"/>
              <w:shd w:val="clear" w:color="auto" w:fill="FFFFFF"/>
              <w:spacing w:after="0" w:line="240" w:lineRule="auto"/>
              <w:ind w:left="58" w:right="10"/>
              <w:rPr>
                <w:rFonts w:ascii="Times New Roman" w:eastAsia="Times New Roman" w:hAnsi="Times New Roman" w:cs="Times New Roman"/>
                <w:sz w:val="24"/>
                <w:szCs w:val="24"/>
                <w:lang w:eastAsia="ru-RU"/>
              </w:rPr>
            </w:pPr>
            <w:r w:rsidRPr="001D11BE">
              <w:rPr>
                <w:rFonts w:ascii="Times New Roman" w:eastAsia="Times New Roman" w:hAnsi="Times New Roman" w:cs="Times New Roman"/>
                <w:color w:val="000000"/>
                <w:sz w:val="24"/>
                <w:szCs w:val="20"/>
                <w:lang w:eastAsia="ru-RU"/>
              </w:rPr>
              <w:t>Для учета и контроля списанных документов вводятся показатели «Передано», «Продано», «Сдано в макулатуру».</w:t>
            </w:r>
          </w:p>
          <w:p w:rsidR="001D11BE" w:rsidRPr="001D11BE" w:rsidRDefault="001D11BE" w:rsidP="001D11BE">
            <w:pPr>
              <w:widowControl w:val="0"/>
              <w:shd w:val="clear" w:color="auto" w:fill="FFFFFF"/>
              <w:spacing w:after="0" w:line="240" w:lineRule="auto"/>
              <w:ind w:left="58" w:right="5"/>
              <w:rPr>
                <w:rFonts w:ascii="Times New Roman" w:eastAsia="Times New Roman" w:hAnsi="Times New Roman" w:cs="Times New Roman"/>
                <w:sz w:val="24"/>
                <w:szCs w:val="24"/>
                <w:lang w:eastAsia="ru-RU"/>
              </w:rPr>
            </w:pPr>
            <w:r w:rsidRPr="001D11BE">
              <w:rPr>
                <w:rFonts w:ascii="Times New Roman" w:eastAsia="Times New Roman" w:hAnsi="Times New Roman" w:cs="Times New Roman"/>
                <w:color w:val="000000"/>
                <w:sz w:val="24"/>
                <w:szCs w:val="20"/>
                <w:lang w:eastAsia="ru-RU"/>
              </w:rPr>
              <w:t>  7.5. На основании п. 5.1.2. настоящей Инструкции библиотеки вправе вводить дополнительные показатели, учитывающие специфи</w:t>
            </w:r>
            <w:r w:rsidRPr="001D11BE">
              <w:rPr>
                <w:rFonts w:ascii="Times New Roman" w:eastAsia="Times New Roman" w:hAnsi="Times New Roman" w:cs="Times New Roman"/>
                <w:color w:val="000000"/>
                <w:sz w:val="24"/>
                <w:szCs w:val="20"/>
                <w:lang w:eastAsia="ru-RU"/>
              </w:rPr>
              <w:softHyphen/>
              <w:t>ку конкретной библиотеки.</w:t>
            </w:r>
            <w:r w:rsidRPr="001D11BE">
              <w:rPr>
                <w:rFonts w:ascii="Times New Roman" w:eastAsia="Times New Roman" w:hAnsi="Times New Roman" w:cs="Times New Roman"/>
                <w:sz w:val="24"/>
                <w:szCs w:val="20"/>
                <w:lang w:eastAsia="ru-RU"/>
              </w:rPr>
              <w:br/>
            </w:r>
            <w:r w:rsidRPr="001D11BE">
              <w:rPr>
                <w:rFonts w:ascii="Times New Roman" w:eastAsia="Times New Roman" w:hAnsi="Times New Roman" w:cs="Times New Roman"/>
                <w:sz w:val="24"/>
                <w:szCs w:val="24"/>
                <w:lang w:eastAsia="ru-RU"/>
              </w:rPr>
              <w:t xml:space="preserve">  </w:t>
            </w:r>
            <w:r w:rsidRPr="001D11BE">
              <w:rPr>
                <w:rFonts w:ascii="Times New Roman" w:eastAsia="Times New Roman" w:hAnsi="Times New Roman" w:cs="Times New Roman"/>
                <w:color w:val="000000"/>
                <w:sz w:val="24"/>
                <w:szCs w:val="20"/>
                <w:lang w:eastAsia="ru-RU"/>
              </w:rPr>
              <w:t>7.6. Набор показателей, отражающих распределение документов по видам и содержанию, идентичен во всех трех частях «Книги суммарного учета библиотечного фонда» или другой форме суммарного учета.</w:t>
            </w:r>
            <w:r w:rsidRPr="001D11BE">
              <w:rPr>
                <w:rFonts w:ascii="Times New Roman" w:eastAsia="Times New Roman" w:hAnsi="Times New Roman" w:cs="Times New Roman"/>
                <w:sz w:val="24"/>
                <w:szCs w:val="20"/>
                <w:lang w:eastAsia="ru-RU"/>
              </w:rPr>
              <w:br/>
            </w:r>
            <w:r w:rsidRPr="001D11BE">
              <w:rPr>
                <w:rFonts w:ascii="Times New Roman" w:eastAsia="Times New Roman" w:hAnsi="Times New Roman" w:cs="Times New Roman"/>
                <w:sz w:val="24"/>
                <w:szCs w:val="24"/>
                <w:lang w:eastAsia="ru-RU"/>
              </w:rPr>
              <w:t xml:space="preserve">  </w:t>
            </w:r>
            <w:r w:rsidRPr="001D11BE">
              <w:rPr>
                <w:rFonts w:ascii="Times New Roman" w:eastAsia="Times New Roman" w:hAnsi="Times New Roman" w:cs="Times New Roman"/>
                <w:color w:val="000000"/>
                <w:sz w:val="24"/>
                <w:szCs w:val="20"/>
                <w:lang w:eastAsia="ru-RU"/>
              </w:rPr>
              <w:t>7.7. Итоги движения фонда подводятся в обязательном порядке за год. В зависимости от принятого порядка учета в библиотеке итоги движения фонда могут подводиться за квартал или за полугодие.</w:t>
            </w:r>
          </w:p>
          <w:p w:rsidR="001D11BE" w:rsidRPr="001D11BE" w:rsidRDefault="001D11BE" w:rsidP="001D11BE">
            <w:pPr>
              <w:widowControl w:val="0"/>
              <w:shd w:val="clear" w:color="auto" w:fill="FFFFFF"/>
              <w:spacing w:after="0" w:line="240" w:lineRule="auto"/>
              <w:ind w:left="10" w:right="24"/>
              <w:rPr>
                <w:rFonts w:ascii="Times New Roman" w:eastAsia="Times New Roman" w:hAnsi="Times New Roman" w:cs="Times New Roman"/>
                <w:sz w:val="24"/>
                <w:szCs w:val="24"/>
                <w:lang w:eastAsia="ru-RU"/>
              </w:rPr>
            </w:pPr>
            <w:r w:rsidRPr="001D11BE">
              <w:rPr>
                <w:rFonts w:ascii="Times New Roman" w:eastAsia="Times New Roman" w:hAnsi="Times New Roman" w:cs="Times New Roman"/>
                <w:color w:val="000000"/>
                <w:sz w:val="24"/>
                <w:szCs w:val="20"/>
                <w:lang w:eastAsia="ru-RU"/>
              </w:rPr>
              <w:t>  7.8. Отражение отдельных видов документов в «Книге суммарного учета» или другой форме суммарного учета.</w:t>
            </w:r>
          </w:p>
          <w:p w:rsidR="001D11BE" w:rsidRPr="001D11BE" w:rsidRDefault="001D11BE" w:rsidP="001D11BE">
            <w:pPr>
              <w:widowControl w:val="0"/>
              <w:shd w:val="clear" w:color="auto" w:fill="FFFFFF"/>
              <w:spacing w:after="0" w:line="240" w:lineRule="auto"/>
              <w:ind w:left="5" w:right="5"/>
              <w:rPr>
                <w:rFonts w:ascii="Times New Roman" w:eastAsia="Times New Roman" w:hAnsi="Times New Roman" w:cs="Times New Roman"/>
                <w:sz w:val="24"/>
                <w:szCs w:val="24"/>
                <w:lang w:eastAsia="ru-RU"/>
              </w:rPr>
            </w:pPr>
            <w:r w:rsidRPr="001D11BE">
              <w:rPr>
                <w:rFonts w:ascii="Times New Roman" w:eastAsia="Times New Roman" w:hAnsi="Times New Roman" w:cs="Times New Roman"/>
                <w:color w:val="000000"/>
                <w:sz w:val="24"/>
                <w:szCs w:val="20"/>
                <w:lang w:eastAsia="ru-RU"/>
              </w:rPr>
              <w:t>  7.8.1. Поступления АВД, микроформ, электронных изданий на машиночитаемых носителях (С</w:t>
            </w:r>
            <w:proofErr w:type="gramStart"/>
            <w:r w:rsidRPr="001D11BE">
              <w:rPr>
                <w:rFonts w:ascii="Times New Roman" w:eastAsia="Times New Roman" w:hAnsi="Times New Roman" w:cs="Times New Roman"/>
                <w:color w:val="000000"/>
                <w:sz w:val="24"/>
                <w:szCs w:val="20"/>
                <w:lang w:eastAsia="ru-RU"/>
              </w:rPr>
              <w:t>D</w:t>
            </w:r>
            <w:proofErr w:type="gramEnd"/>
            <w:r w:rsidRPr="001D11BE">
              <w:rPr>
                <w:rFonts w:ascii="Times New Roman" w:eastAsia="Times New Roman" w:hAnsi="Times New Roman" w:cs="Times New Roman"/>
                <w:color w:val="000000"/>
                <w:sz w:val="24"/>
                <w:szCs w:val="20"/>
                <w:lang w:eastAsia="ru-RU"/>
              </w:rPr>
              <w:t>-RОМ, мультимедиа, дискета) отражаются в первой части «Книги суммарного учета» с дальнейшей де</w:t>
            </w:r>
            <w:r w:rsidRPr="001D11BE">
              <w:rPr>
                <w:rFonts w:ascii="Times New Roman" w:eastAsia="Times New Roman" w:hAnsi="Times New Roman" w:cs="Times New Roman"/>
                <w:color w:val="000000"/>
                <w:sz w:val="24"/>
                <w:szCs w:val="20"/>
                <w:lang w:eastAsia="ru-RU"/>
              </w:rPr>
              <w:softHyphen/>
              <w:t>тализацией по видам документов. Аналогично фиксируются данные о выбытии во второй части «Книги суммарного учета библиотечного фонда». Итоги движения подводятся в третьей части.</w:t>
            </w:r>
          </w:p>
          <w:p w:rsidR="001D11BE" w:rsidRPr="001D11BE" w:rsidRDefault="001D11BE" w:rsidP="001D11BE">
            <w:pPr>
              <w:widowControl w:val="0"/>
              <w:shd w:val="clear" w:color="auto" w:fill="FFFFFF"/>
              <w:spacing w:after="0" w:line="240" w:lineRule="auto"/>
              <w:ind w:left="19" w:right="10"/>
              <w:rPr>
                <w:rFonts w:ascii="Times New Roman" w:eastAsia="Times New Roman" w:hAnsi="Times New Roman" w:cs="Times New Roman"/>
                <w:sz w:val="24"/>
                <w:szCs w:val="24"/>
                <w:lang w:eastAsia="ru-RU"/>
              </w:rPr>
            </w:pPr>
            <w:r w:rsidRPr="001D11BE">
              <w:rPr>
                <w:rFonts w:ascii="Times New Roman" w:eastAsia="Times New Roman" w:hAnsi="Times New Roman" w:cs="Times New Roman"/>
                <w:color w:val="000000"/>
                <w:sz w:val="24"/>
                <w:szCs w:val="20"/>
                <w:lang w:eastAsia="ru-RU"/>
              </w:rPr>
              <w:t>  7.8.2. Все периодические издания независимо от материальной основы носителя информации подлежат суммарному учету.</w:t>
            </w:r>
          </w:p>
          <w:p w:rsidR="001D11BE" w:rsidRPr="001D11BE" w:rsidRDefault="001D11BE" w:rsidP="001D11BE">
            <w:pPr>
              <w:widowControl w:val="0"/>
              <w:shd w:val="clear" w:color="auto" w:fill="FFFFFF"/>
              <w:spacing w:before="14" w:after="0" w:line="240" w:lineRule="auto"/>
              <w:ind w:left="14" w:right="5"/>
              <w:rPr>
                <w:rFonts w:ascii="Times New Roman" w:eastAsia="Times New Roman" w:hAnsi="Times New Roman" w:cs="Times New Roman"/>
                <w:sz w:val="24"/>
                <w:szCs w:val="24"/>
                <w:lang w:eastAsia="ru-RU"/>
              </w:rPr>
            </w:pPr>
            <w:r w:rsidRPr="001D11BE">
              <w:rPr>
                <w:rFonts w:ascii="Times New Roman" w:eastAsia="Times New Roman" w:hAnsi="Times New Roman" w:cs="Times New Roman"/>
                <w:color w:val="000000"/>
                <w:sz w:val="24"/>
                <w:szCs w:val="20"/>
                <w:lang w:eastAsia="ru-RU"/>
              </w:rPr>
              <w:t>  Примечание. Ведение суммарного учета газет в Централизованных библиотечных системах решается в соответствии с возможностями и реальной необходимостью такого учета.</w:t>
            </w:r>
          </w:p>
          <w:p w:rsidR="001D11BE" w:rsidRPr="001D11BE" w:rsidRDefault="001D11BE" w:rsidP="001D11BE">
            <w:pPr>
              <w:widowControl w:val="0"/>
              <w:shd w:val="clear" w:color="auto" w:fill="FFFFFF"/>
              <w:spacing w:after="0" w:line="240" w:lineRule="auto"/>
              <w:ind w:left="19" w:right="5"/>
              <w:rPr>
                <w:rFonts w:ascii="Times New Roman" w:eastAsia="Times New Roman" w:hAnsi="Times New Roman" w:cs="Times New Roman"/>
                <w:sz w:val="24"/>
                <w:szCs w:val="24"/>
                <w:lang w:eastAsia="ru-RU"/>
              </w:rPr>
            </w:pPr>
            <w:r w:rsidRPr="001D11BE">
              <w:rPr>
                <w:rFonts w:ascii="Times New Roman" w:eastAsia="Times New Roman" w:hAnsi="Times New Roman" w:cs="Times New Roman"/>
                <w:color w:val="000000"/>
                <w:sz w:val="24"/>
                <w:szCs w:val="20"/>
                <w:lang w:eastAsia="ru-RU"/>
              </w:rPr>
              <w:t>  Основанием для внесения периодических изданий в «Книгу суммарного учета библиотечного фонда» является акт, составляемый получателем по мере завершения поступлений периодических изда</w:t>
            </w:r>
            <w:r w:rsidRPr="001D11BE">
              <w:rPr>
                <w:rFonts w:ascii="Times New Roman" w:eastAsia="Times New Roman" w:hAnsi="Times New Roman" w:cs="Times New Roman"/>
                <w:color w:val="000000"/>
                <w:sz w:val="24"/>
                <w:szCs w:val="20"/>
                <w:lang w:eastAsia="ru-RU"/>
              </w:rPr>
              <w:softHyphen/>
              <w:t>ний текущего года.</w:t>
            </w:r>
            <w:r w:rsidRPr="001D11BE">
              <w:rPr>
                <w:rFonts w:ascii="Times New Roman" w:eastAsia="Times New Roman" w:hAnsi="Times New Roman" w:cs="Times New Roman"/>
                <w:sz w:val="24"/>
                <w:szCs w:val="20"/>
                <w:lang w:eastAsia="ru-RU"/>
              </w:rPr>
              <w:br/>
            </w:r>
            <w:r w:rsidRPr="001D11BE">
              <w:rPr>
                <w:rFonts w:ascii="Times New Roman" w:eastAsia="Times New Roman" w:hAnsi="Times New Roman" w:cs="Times New Roman"/>
                <w:sz w:val="24"/>
                <w:szCs w:val="24"/>
                <w:lang w:eastAsia="ru-RU"/>
              </w:rPr>
              <w:t xml:space="preserve">  </w:t>
            </w:r>
            <w:r w:rsidRPr="001D11BE">
              <w:rPr>
                <w:rFonts w:ascii="Times New Roman" w:eastAsia="Times New Roman" w:hAnsi="Times New Roman" w:cs="Times New Roman"/>
                <w:color w:val="000000"/>
                <w:sz w:val="24"/>
                <w:szCs w:val="20"/>
                <w:lang w:eastAsia="ru-RU"/>
              </w:rPr>
              <w:t>В зависимости от принятого в библиотеке порядка учета подве</w:t>
            </w:r>
            <w:r w:rsidRPr="001D11BE">
              <w:rPr>
                <w:rFonts w:ascii="Times New Roman" w:eastAsia="Times New Roman" w:hAnsi="Times New Roman" w:cs="Times New Roman"/>
                <w:color w:val="000000"/>
                <w:sz w:val="24"/>
                <w:szCs w:val="20"/>
                <w:lang w:eastAsia="ru-RU"/>
              </w:rPr>
              <w:softHyphen/>
              <w:t xml:space="preserve">дение итогов движения периодических изданий может </w:t>
            </w:r>
            <w:r w:rsidRPr="001D11BE">
              <w:rPr>
                <w:rFonts w:ascii="Times New Roman" w:eastAsia="Times New Roman" w:hAnsi="Times New Roman" w:cs="Times New Roman"/>
                <w:color w:val="000000"/>
                <w:sz w:val="24"/>
                <w:szCs w:val="20"/>
                <w:lang w:eastAsia="ru-RU"/>
              </w:rPr>
              <w:lastRenderedPageBreak/>
              <w:t>производиться за квартал, полугодие или год на основании актов.</w:t>
            </w:r>
          </w:p>
          <w:p w:rsidR="001D11BE" w:rsidRPr="001D11BE" w:rsidRDefault="001D11BE" w:rsidP="001D11BE">
            <w:pPr>
              <w:spacing w:after="0" w:line="240" w:lineRule="auto"/>
              <w:ind w:firstLine="60"/>
              <w:rPr>
                <w:rFonts w:ascii="Times New Roman" w:eastAsia="Times New Roman" w:hAnsi="Times New Roman" w:cs="Times New Roman"/>
                <w:sz w:val="24"/>
                <w:szCs w:val="24"/>
                <w:lang w:eastAsia="ru-RU"/>
              </w:rPr>
            </w:pPr>
            <w:r w:rsidRPr="001D11BE">
              <w:rPr>
                <w:rFonts w:ascii="Times New Roman" w:eastAsia="Times New Roman" w:hAnsi="Times New Roman" w:cs="Times New Roman"/>
                <w:sz w:val="24"/>
                <w:szCs w:val="24"/>
                <w:lang w:eastAsia="ru-RU"/>
              </w:rPr>
              <w:t> </w:t>
            </w:r>
          </w:p>
          <w:p w:rsidR="001D11BE" w:rsidRPr="001D11BE" w:rsidRDefault="001D11BE" w:rsidP="001D11BE">
            <w:pPr>
              <w:spacing w:after="0" w:line="240" w:lineRule="auto"/>
              <w:ind w:firstLine="60"/>
              <w:jc w:val="center"/>
              <w:rPr>
                <w:rFonts w:ascii="Times New Roman" w:eastAsia="Times New Roman" w:hAnsi="Times New Roman" w:cs="Times New Roman"/>
                <w:sz w:val="24"/>
                <w:szCs w:val="24"/>
                <w:lang w:eastAsia="ru-RU"/>
              </w:rPr>
            </w:pPr>
            <w:r w:rsidRPr="001D11BE">
              <w:rPr>
                <w:rFonts w:ascii="Times New Roman" w:eastAsia="Times New Roman" w:hAnsi="Times New Roman" w:cs="Times New Roman"/>
                <w:b/>
                <w:bCs/>
                <w:color w:val="000000"/>
                <w:sz w:val="24"/>
                <w:szCs w:val="20"/>
                <w:lang w:eastAsia="ru-RU"/>
              </w:rPr>
              <w:t>8. Индивидуальный учет документов</w:t>
            </w:r>
          </w:p>
          <w:p w:rsidR="001D11BE" w:rsidRPr="001D11BE" w:rsidRDefault="001D11BE" w:rsidP="001D11BE">
            <w:pPr>
              <w:spacing w:after="0" w:line="240" w:lineRule="auto"/>
              <w:ind w:firstLine="60"/>
              <w:jc w:val="center"/>
              <w:rPr>
                <w:rFonts w:ascii="Times New Roman" w:eastAsia="Times New Roman" w:hAnsi="Times New Roman" w:cs="Times New Roman"/>
                <w:sz w:val="24"/>
                <w:szCs w:val="24"/>
                <w:lang w:eastAsia="ru-RU"/>
              </w:rPr>
            </w:pPr>
            <w:r w:rsidRPr="001D11BE">
              <w:rPr>
                <w:rFonts w:ascii="Times New Roman" w:eastAsia="Times New Roman" w:hAnsi="Times New Roman" w:cs="Times New Roman"/>
                <w:sz w:val="24"/>
                <w:szCs w:val="24"/>
                <w:lang w:eastAsia="ru-RU"/>
              </w:rPr>
              <w:t> </w:t>
            </w:r>
          </w:p>
          <w:p w:rsidR="001D11BE" w:rsidRPr="001D11BE" w:rsidRDefault="001D11BE" w:rsidP="001D11BE">
            <w:pPr>
              <w:widowControl w:val="0"/>
              <w:shd w:val="clear" w:color="auto" w:fill="FFFFFF"/>
              <w:spacing w:before="86" w:after="0" w:line="240" w:lineRule="auto"/>
              <w:ind w:left="19" w:hanging="19"/>
              <w:rPr>
                <w:rFonts w:ascii="Times New Roman" w:eastAsia="Times New Roman" w:hAnsi="Times New Roman" w:cs="Times New Roman"/>
                <w:sz w:val="24"/>
                <w:szCs w:val="24"/>
                <w:lang w:eastAsia="ru-RU"/>
              </w:rPr>
            </w:pPr>
            <w:r w:rsidRPr="001D11BE">
              <w:rPr>
                <w:rFonts w:ascii="Times New Roman" w:eastAsia="Times New Roman" w:hAnsi="Times New Roman" w:cs="Times New Roman"/>
                <w:color w:val="000000"/>
                <w:sz w:val="24"/>
                <w:szCs w:val="20"/>
                <w:lang w:eastAsia="ru-RU"/>
              </w:rPr>
              <w:t>  8.1. Индивидуальный учет каждого экземпляра документа или каждого названия документа производится с помощью методов ин</w:t>
            </w:r>
            <w:r w:rsidRPr="001D11BE">
              <w:rPr>
                <w:rFonts w:ascii="Times New Roman" w:eastAsia="Times New Roman" w:hAnsi="Times New Roman" w:cs="Times New Roman"/>
                <w:color w:val="000000"/>
                <w:sz w:val="24"/>
                <w:szCs w:val="20"/>
                <w:lang w:eastAsia="ru-RU"/>
              </w:rPr>
              <w:softHyphen/>
              <w:t>вентаризации с присвоением документу инвентарного номера или регистрации документа без присвоения ему инвентарного номера. Индивидуальный номер закрепляется за документом на все время его нахождения в фонде библиотеки.</w:t>
            </w:r>
            <w:r w:rsidRPr="001D11BE">
              <w:rPr>
                <w:rFonts w:ascii="Times New Roman" w:eastAsia="Times New Roman" w:hAnsi="Times New Roman" w:cs="Times New Roman"/>
                <w:sz w:val="24"/>
                <w:szCs w:val="20"/>
                <w:lang w:eastAsia="ru-RU"/>
              </w:rPr>
              <w:br/>
            </w:r>
            <w:r w:rsidRPr="001D11BE">
              <w:rPr>
                <w:rFonts w:ascii="Times New Roman" w:eastAsia="Times New Roman" w:hAnsi="Times New Roman" w:cs="Times New Roman"/>
                <w:sz w:val="24"/>
                <w:szCs w:val="24"/>
                <w:lang w:eastAsia="ru-RU"/>
              </w:rPr>
              <w:t xml:space="preserve">  </w:t>
            </w:r>
            <w:r w:rsidRPr="001D11BE">
              <w:rPr>
                <w:rFonts w:ascii="Times New Roman" w:eastAsia="Times New Roman" w:hAnsi="Times New Roman" w:cs="Times New Roman"/>
                <w:color w:val="000000"/>
                <w:sz w:val="24"/>
                <w:szCs w:val="20"/>
                <w:lang w:eastAsia="ru-RU"/>
              </w:rPr>
              <w:t>8.2. Формами индивидуального учета документов являются книжная (инвентарная книга), карточная (карточка учетного ката</w:t>
            </w:r>
            <w:r w:rsidRPr="001D11BE">
              <w:rPr>
                <w:rFonts w:ascii="Times New Roman" w:eastAsia="Times New Roman" w:hAnsi="Times New Roman" w:cs="Times New Roman"/>
                <w:color w:val="000000"/>
                <w:sz w:val="24"/>
                <w:szCs w:val="20"/>
                <w:lang w:eastAsia="ru-RU"/>
              </w:rPr>
              <w:softHyphen/>
              <w:t>лога), листовая (лист актового учета), регистрационная карточка на определенный вид издания (в том числе электронного или АВД).</w:t>
            </w:r>
            <w:r w:rsidRPr="001D11BE">
              <w:rPr>
                <w:rFonts w:ascii="Times New Roman" w:eastAsia="Times New Roman" w:hAnsi="Times New Roman" w:cs="Times New Roman"/>
                <w:sz w:val="24"/>
                <w:szCs w:val="20"/>
                <w:lang w:eastAsia="ru-RU"/>
              </w:rPr>
              <w:br/>
            </w:r>
            <w:r w:rsidRPr="001D11BE">
              <w:rPr>
                <w:rFonts w:ascii="Times New Roman" w:eastAsia="Times New Roman" w:hAnsi="Times New Roman" w:cs="Times New Roman"/>
                <w:sz w:val="24"/>
                <w:szCs w:val="24"/>
                <w:lang w:eastAsia="ru-RU"/>
              </w:rPr>
              <w:t xml:space="preserve">  </w:t>
            </w:r>
            <w:r w:rsidRPr="001D11BE">
              <w:rPr>
                <w:rFonts w:ascii="Times New Roman" w:eastAsia="Times New Roman" w:hAnsi="Times New Roman" w:cs="Times New Roman"/>
                <w:color w:val="000000"/>
                <w:sz w:val="24"/>
                <w:szCs w:val="20"/>
                <w:lang w:eastAsia="ru-RU"/>
              </w:rPr>
              <w:t>При автоматизированной технологии создаются файлы, содержа</w:t>
            </w:r>
            <w:r w:rsidRPr="001D11BE">
              <w:rPr>
                <w:rFonts w:ascii="Times New Roman" w:eastAsia="Times New Roman" w:hAnsi="Times New Roman" w:cs="Times New Roman"/>
                <w:color w:val="000000"/>
                <w:sz w:val="24"/>
                <w:szCs w:val="20"/>
                <w:lang w:eastAsia="ru-RU"/>
              </w:rPr>
              <w:softHyphen/>
              <w:t>щие всю необходимую информацию для формирования любой из форм индивидуального учета.</w:t>
            </w:r>
          </w:p>
          <w:p w:rsidR="001D11BE" w:rsidRPr="001D11BE" w:rsidRDefault="001D11BE" w:rsidP="001D11BE">
            <w:pPr>
              <w:widowControl w:val="0"/>
              <w:shd w:val="clear" w:color="auto" w:fill="FFFFFF"/>
              <w:spacing w:after="0" w:line="240" w:lineRule="auto"/>
              <w:ind w:left="24" w:right="5" w:hanging="19"/>
              <w:rPr>
                <w:rFonts w:ascii="Times New Roman" w:eastAsia="Times New Roman" w:hAnsi="Times New Roman" w:cs="Times New Roman"/>
                <w:sz w:val="24"/>
                <w:szCs w:val="24"/>
                <w:lang w:eastAsia="ru-RU"/>
              </w:rPr>
            </w:pPr>
            <w:r w:rsidRPr="001D11BE">
              <w:rPr>
                <w:rFonts w:ascii="Times New Roman" w:eastAsia="Times New Roman" w:hAnsi="Times New Roman" w:cs="Times New Roman"/>
                <w:color w:val="000000"/>
                <w:sz w:val="24"/>
                <w:szCs w:val="20"/>
                <w:lang w:eastAsia="ru-RU"/>
              </w:rPr>
              <w:t>  8.3. Формы индивидуального учета документов в обязательном порядке должны содержать следующие показатели: дата записи, но</w:t>
            </w:r>
            <w:r w:rsidRPr="001D11BE">
              <w:rPr>
                <w:rFonts w:ascii="Times New Roman" w:eastAsia="Times New Roman" w:hAnsi="Times New Roman" w:cs="Times New Roman"/>
                <w:color w:val="000000"/>
                <w:sz w:val="24"/>
                <w:szCs w:val="20"/>
                <w:lang w:eastAsia="ru-RU"/>
              </w:rPr>
              <w:softHyphen/>
              <w:t>мер записи в «Книге суммарного учета библиотечного фонда», инвен</w:t>
            </w:r>
            <w:r w:rsidRPr="001D11BE">
              <w:rPr>
                <w:rFonts w:ascii="Times New Roman" w:eastAsia="Times New Roman" w:hAnsi="Times New Roman" w:cs="Times New Roman"/>
                <w:color w:val="000000"/>
                <w:sz w:val="24"/>
                <w:szCs w:val="20"/>
                <w:lang w:eastAsia="ru-RU"/>
              </w:rPr>
              <w:softHyphen/>
              <w:t>тарный номер, автор и заглавие, год издания, цена, отметка о про</w:t>
            </w:r>
            <w:r w:rsidRPr="001D11BE">
              <w:rPr>
                <w:rFonts w:ascii="Times New Roman" w:eastAsia="Times New Roman" w:hAnsi="Times New Roman" w:cs="Times New Roman"/>
                <w:color w:val="000000"/>
                <w:sz w:val="24"/>
                <w:szCs w:val="20"/>
                <w:lang w:eastAsia="ru-RU"/>
              </w:rPr>
              <w:softHyphen/>
              <w:t>верке, номер акта выбытия.</w:t>
            </w:r>
            <w:r w:rsidRPr="001D11BE">
              <w:rPr>
                <w:rFonts w:ascii="Times New Roman" w:eastAsia="Times New Roman" w:hAnsi="Times New Roman" w:cs="Times New Roman"/>
                <w:sz w:val="24"/>
                <w:szCs w:val="20"/>
                <w:lang w:eastAsia="ru-RU"/>
              </w:rPr>
              <w:br/>
            </w:r>
            <w:r w:rsidRPr="001D11BE">
              <w:rPr>
                <w:rFonts w:ascii="Times New Roman" w:eastAsia="Times New Roman" w:hAnsi="Times New Roman" w:cs="Times New Roman"/>
                <w:sz w:val="24"/>
                <w:szCs w:val="24"/>
                <w:lang w:eastAsia="ru-RU"/>
              </w:rPr>
              <w:t xml:space="preserve">  </w:t>
            </w:r>
            <w:r w:rsidRPr="001D11BE">
              <w:rPr>
                <w:rFonts w:ascii="Times New Roman" w:eastAsia="Times New Roman" w:hAnsi="Times New Roman" w:cs="Times New Roman"/>
                <w:color w:val="000000"/>
                <w:sz w:val="24"/>
                <w:szCs w:val="20"/>
                <w:lang w:eastAsia="ru-RU"/>
              </w:rPr>
              <w:t>В «Примечании» указывается наличие и вид приложения к ос</w:t>
            </w:r>
            <w:r w:rsidRPr="001D11BE">
              <w:rPr>
                <w:rFonts w:ascii="Times New Roman" w:eastAsia="Times New Roman" w:hAnsi="Times New Roman" w:cs="Times New Roman"/>
                <w:color w:val="000000"/>
                <w:sz w:val="24"/>
                <w:szCs w:val="20"/>
                <w:lang w:eastAsia="ru-RU"/>
              </w:rPr>
              <w:softHyphen/>
              <w:t>новному документу.</w:t>
            </w:r>
            <w:r w:rsidRPr="001D11BE">
              <w:rPr>
                <w:rFonts w:ascii="Times New Roman" w:eastAsia="Times New Roman" w:hAnsi="Times New Roman" w:cs="Times New Roman"/>
                <w:sz w:val="24"/>
                <w:szCs w:val="20"/>
                <w:lang w:eastAsia="ru-RU"/>
              </w:rPr>
              <w:br/>
            </w:r>
            <w:r w:rsidRPr="001D11BE">
              <w:rPr>
                <w:rFonts w:ascii="Times New Roman" w:eastAsia="Times New Roman" w:hAnsi="Times New Roman" w:cs="Times New Roman"/>
                <w:sz w:val="24"/>
                <w:szCs w:val="24"/>
                <w:lang w:eastAsia="ru-RU"/>
              </w:rPr>
              <w:t xml:space="preserve">  </w:t>
            </w:r>
            <w:r w:rsidRPr="001D11BE">
              <w:rPr>
                <w:rFonts w:ascii="Times New Roman" w:eastAsia="Times New Roman" w:hAnsi="Times New Roman" w:cs="Times New Roman"/>
                <w:color w:val="000000"/>
                <w:sz w:val="24"/>
                <w:szCs w:val="20"/>
                <w:lang w:eastAsia="ru-RU"/>
              </w:rPr>
              <w:t>8.3.1. Для особо ценных и редких изданий в «Примечании» ука</w:t>
            </w:r>
            <w:r w:rsidRPr="001D11BE">
              <w:rPr>
                <w:rFonts w:ascii="Times New Roman" w:eastAsia="Times New Roman" w:hAnsi="Times New Roman" w:cs="Times New Roman"/>
                <w:color w:val="000000"/>
                <w:sz w:val="24"/>
                <w:szCs w:val="20"/>
                <w:lang w:eastAsia="ru-RU"/>
              </w:rPr>
              <w:softHyphen/>
              <w:t>зываются особенности экземпляра, определяющие его ценность (на</w:t>
            </w:r>
            <w:r w:rsidRPr="001D11BE">
              <w:rPr>
                <w:rFonts w:ascii="Times New Roman" w:eastAsia="Times New Roman" w:hAnsi="Times New Roman" w:cs="Times New Roman"/>
                <w:color w:val="000000"/>
                <w:sz w:val="24"/>
                <w:szCs w:val="20"/>
                <w:lang w:eastAsia="ru-RU"/>
              </w:rPr>
              <w:softHyphen/>
              <w:t>личие уникального переплета, автографа, раскрашенных от руки иллюстраций и т.п.) или дефектность (отсутствие нескольких листов текста, гравюр и т.п.).</w:t>
            </w:r>
          </w:p>
          <w:p w:rsidR="001D11BE" w:rsidRPr="001D11BE" w:rsidRDefault="001D11BE" w:rsidP="001D11BE">
            <w:pPr>
              <w:widowControl w:val="0"/>
              <w:shd w:val="clear" w:color="auto" w:fill="FFFFFF"/>
              <w:spacing w:after="0" w:line="240" w:lineRule="auto"/>
              <w:ind w:left="10" w:right="19" w:hanging="19"/>
              <w:rPr>
                <w:rFonts w:ascii="Times New Roman" w:eastAsia="Times New Roman" w:hAnsi="Times New Roman" w:cs="Times New Roman"/>
                <w:sz w:val="24"/>
                <w:szCs w:val="24"/>
                <w:lang w:eastAsia="ru-RU"/>
              </w:rPr>
            </w:pPr>
            <w:r w:rsidRPr="001D11BE">
              <w:rPr>
                <w:rFonts w:ascii="Times New Roman" w:eastAsia="Times New Roman" w:hAnsi="Times New Roman" w:cs="Times New Roman"/>
                <w:color w:val="000000"/>
                <w:sz w:val="24"/>
                <w:szCs w:val="20"/>
                <w:lang w:eastAsia="ru-RU"/>
              </w:rPr>
              <w:t>  8.3.2. Индивидуальный учет изданий, неопубликованных доку</w:t>
            </w:r>
            <w:r w:rsidRPr="001D11BE">
              <w:rPr>
                <w:rFonts w:ascii="Times New Roman" w:eastAsia="Times New Roman" w:hAnsi="Times New Roman" w:cs="Times New Roman"/>
                <w:color w:val="000000"/>
                <w:sz w:val="24"/>
                <w:szCs w:val="20"/>
                <w:lang w:eastAsia="ru-RU"/>
              </w:rPr>
              <w:softHyphen/>
              <w:t>ментов, АВД, микроформ, электронных изданий осуществляется в отдельной для каждого вида форме индивидуального учета.</w:t>
            </w:r>
          </w:p>
          <w:p w:rsidR="001D11BE" w:rsidRPr="001D11BE" w:rsidRDefault="001D11BE" w:rsidP="001D11BE">
            <w:pPr>
              <w:widowControl w:val="0"/>
              <w:shd w:val="clear" w:color="auto" w:fill="FFFFFF"/>
              <w:spacing w:before="5" w:after="0" w:line="240" w:lineRule="auto"/>
              <w:ind w:left="14" w:right="19" w:hanging="19"/>
              <w:rPr>
                <w:rFonts w:ascii="Times New Roman" w:eastAsia="Times New Roman" w:hAnsi="Times New Roman" w:cs="Times New Roman"/>
                <w:sz w:val="24"/>
                <w:szCs w:val="24"/>
                <w:lang w:eastAsia="ru-RU"/>
              </w:rPr>
            </w:pPr>
            <w:r w:rsidRPr="001D11BE">
              <w:rPr>
                <w:rFonts w:ascii="Times New Roman" w:eastAsia="Times New Roman" w:hAnsi="Times New Roman" w:cs="Times New Roman"/>
                <w:color w:val="000000"/>
                <w:sz w:val="24"/>
                <w:szCs w:val="20"/>
                <w:lang w:eastAsia="ru-RU"/>
              </w:rPr>
              <w:t>Учет С</w:t>
            </w:r>
            <w:proofErr w:type="gramStart"/>
            <w:r w:rsidRPr="001D11BE">
              <w:rPr>
                <w:rFonts w:ascii="Times New Roman" w:eastAsia="Times New Roman" w:hAnsi="Times New Roman" w:cs="Times New Roman"/>
                <w:color w:val="000000"/>
                <w:sz w:val="24"/>
                <w:szCs w:val="20"/>
                <w:lang w:eastAsia="ru-RU"/>
              </w:rPr>
              <w:t>D</w:t>
            </w:r>
            <w:proofErr w:type="gramEnd"/>
            <w:r w:rsidRPr="001D11BE">
              <w:rPr>
                <w:rFonts w:ascii="Times New Roman" w:eastAsia="Times New Roman" w:hAnsi="Times New Roman" w:cs="Times New Roman"/>
                <w:color w:val="000000"/>
                <w:sz w:val="24"/>
                <w:szCs w:val="20"/>
                <w:lang w:eastAsia="ru-RU"/>
              </w:rPr>
              <w:t>-</w:t>
            </w:r>
            <w:r w:rsidRPr="001D11BE">
              <w:rPr>
                <w:rFonts w:ascii="Times New Roman" w:eastAsia="Times New Roman" w:hAnsi="Times New Roman" w:cs="Times New Roman"/>
                <w:color w:val="000000"/>
                <w:sz w:val="24"/>
                <w:szCs w:val="20"/>
                <w:lang w:val="en-US" w:eastAsia="ru-RU"/>
              </w:rPr>
              <w:t>R</w:t>
            </w:r>
            <w:r w:rsidRPr="001D11BE">
              <w:rPr>
                <w:rFonts w:ascii="Times New Roman" w:eastAsia="Times New Roman" w:hAnsi="Times New Roman" w:cs="Times New Roman"/>
                <w:color w:val="000000"/>
                <w:sz w:val="24"/>
                <w:szCs w:val="20"/>
                <w:lang w:eastAsia="ru-RU"/>
              </w:rPr>
              <w:t>ОМ, мультимедиа, дискет ведется в любой из форм индивидуального учета.</w:t>
            </w:r>
          </w:p>
          <w:p w:rsidR="001D11BE" w:rsidRPr="001D11BE" w:rsidRDefault="001D11BE" w:rsidP="001D11BE">
            <w:pPr>
              <w:widowControl w:val="0"/>
              <w:shd w:val="clear" w:color="auto" w:fill="FFFFFF"/>
              <w:spacing w:after="0" w:line="240" w:lineRule="auto"/>
              <w:ind w:left="14" w:right="10" w:hanging="19"/>
              <w:rPr>
                <w:rFonts w:ascii="Times New Roman" w:eastAsia="Times New Roman" w:hAnsi="Times New Roman" w:cs="Times New Roman"/>
                <w:sz w:val="24"/>
                <w:szCs w:val="24"/>
                <w:lang w:eastAsia="ru-RU"/>
              </w:rPr>
            </w:pPr>
            <w:r w:rsidRPr="001D11BE">
              <w:rPr>
                <w:rFonts w:ascii="Times New Roman" w:eastAsia="Times New Roman" w:hAnsi="Times New Roman" w:cs="Times New Roman"/>
                <w:color w:val="000000"/>
                <w:sz w:val="24"/>
                <w:szCs w:val="20"/>
                <w:lang w:eastAsia="ru-RU"/>
              </w:rPr>
              <w:t>  8.3.3. Индивидуальный учет программ для ЭВМ и баз данных ведется на регистрационных карточках или другой применяемой в библиотеке форме учета. В учетных документах отражаются следу</w:t>
            </w:r>
            <w:r w:rsidRPr="001D11BE">
              <w:rPr>
                <w:rFonts w:ascii="Times New Roman" w:eastAsia="Times New Roman" w:hAnsi="Times New Roman" w:cs="Times New Roman"/>
                <w:color w:val="000000"/>
                <w:sz w:val="24"/>
                <w:szCs w:val="20"/>
                <w:lang w:eastAsia="ru-RU"/>
              </w:rPr>
              <w:softHyphen/>
              <w:t>ющие сведения:</w:t>
            </w:r>
            <w:r w:rsidRPr="001D11BE">
              <w:rPr>
                <w:rFonts w:ascii="Times New Roman" w:eastAsia="Times New Roman" w:hAnsi="Times New Roman" w:cs="Times New Roman"/>
                <w:sz w:val="24"/>
                <w:szCs w:val="20"/>
                <w:lang w:eastAsia="ru-RU"/>
              </w:rPr>
              <w:br/>
            </w:r>
            <w:r w:rsidRPr="001D11BE">
              <w:rPr>
                <w:rFonts w:ascii="Times New Roman" w:eastAsia="Times New Roman" w:hAnsi="Times New Roman" w:cs="Times New Roman"/>
                <w:color w:val="000000"/>
                <w:sz w:val="24"/>
                <w:szCs w:val="20"/>
                <w:lang w:eastAsia="ru-RU"/>
              </w:rPr>
              <w:t>— дата поступления;</w:t>
            </w:r>
            <w:r w:rsidRPr="001D11BE">
              <w:rPr>
                <w:rFonts w:ascii="Times New Roman" w:eastAsia="Times New Roman" w:hAnsi="Times New Roman" w:cs="Times New Roman"/>
                <w:sz w:val="24"/>
                <w:szCs w:val="20"/>
                <w:lang w:eastAsia="ru-RU"/>
              </w:rPr>
              <w:br/>
            </w:r>
            <w:r w:rsidRPr="001D11BE">
              <w:rPr>
                <w:rFonts w:ascii="Times New Roman" w:eastAsia="Times New Roman" w:hAnsi="Times New Roman" w:cs="Times New Roman"/>
                <w:color w:val="000000"/>
                <w:sz w:val="24"/>
                <w:szCs w:val="20"/>
                <w:lang w:eastAsia="ru-RU"/>
              </w:rPr>
              <w:t>— название программы ЭВМ или базы данных;</w:t>
            </w:r>
            <w:r w:rsidRPr="001D11BE">
              <w:rPr>
                <w:rFonts w:ascii="Times New Roman" w:eastAsia="Times New Roman" w:hAnsi="Times New Roman" w:cs="Times New Roman"/>
                <w:sz w:val="24"/>
                <w:szCs w:val="20"/>
                <w:lang w:eastAsia="ru-RU"/>
              </w:rPr>
              <w:br/>
            </w:r>
            <w:r w:rsidRPr="001D11BE">
              <w:rPr>
                <w:rFonts w:ascii="Times New Roman" w:eastAsia="Times New Roman" w:hAnsi="Times New Roman" w:cs="Times New Roman"/>
                <w:color w:val="000000"/>
                <w:sz w:val="24"/>
                <w:szCs w:val="20"/>
                <w:lang w:eastAsia="ru-RU"/>
              </w:rPr>
              <w:t>— наименование создателя (юридическое или физическое лицо);</w:t>
            </w:r>
          </w:p>
          <w:p w:rsidR="001D11BE" w:rsidRPr="001D11BE" w:rsidRDefault="001D11BE" w:rsidP="001D11BE">
            <w:pPr>
              <w:widowControl w:val="0"/>
              <w:shd w:val="clear" w:color="auto" w:fill="FFFFFF"/>
              <w:spacing w:after="0" w:line="240" w:lineRule="auto"/>
              <w:ind w:left="14" w:right="10" w:hanging="19"/>
              <w:rPr>
                <w:rFonts w:ascii="Times New Roman" w:eastAsia="Times New Roman" w:hAnsi="Times New Roman" w:cs="Times New Roman"/>
                <w:sz w:val="24"/>
                <w:szCs w:val="24"/>
                <w:lang w:eastAsia="ru-RU"/>
              </w:rPr>
            </w:pPr>
            <w:r w:rsidRPr="001D11BE">
              <w:rPr>
                <w:rFonts w:ascii="Times New Roman" w:eastAsia="Times New Roman" w:hAnsi="Times New Roman" w:cs="Times New Roman"/>
                <w:color w:val="000000"/>
                <w:sz w:val="24"/>
                <w:szCs w:val="20"/>
                <w:lang w:eastAsia="ru-RU"/>
              </w:rPr>
              <w:t>— дата создания программы;</w:t>
            </w:r>
          </w:p>
          <w:p w:rsidR="001D11BE" w:rsidRPr="001D11BE" w:rsidRDefault="001D11BE" w:rsidP="001D11BE">
            <w:pPr>
              <w:widowControl w:val="0"/>
              <w:shd w:val="clear" w:color="auto" w:fill="FFFFFF"/>
              <w:spacing w:after="0" w:line="240" w:lineRule="auto"/>
              <w:ind w:left="14" w:right="10" w:hanging="19"/>
              <w:rPr>
                <w:rFonts w:ascii="Times New Roman" w:eastAsia="Times New Roman" w:hAnsi="Times New Roman" w:cs="Times New Roman"/>
                <w:sz w:val="24"/>
                <w:szCs w:val="24"/>
                <w:lang w:eastAsia="ru-RU"/>
              </w:rPr>
            </w:pPr>
            <w:r w:rsidRPr="001D11BE">
              <w:rPr>
                <w:rFonts w:ascii="Times New Roman" w:eastAsia="Times New Roman" w:hAnsi="Times New Roman" w:cs="Times New Roman"/>
                <w:color w:val="000000"/>
                <w:sz w:val="24"/>
                <w:szCs w:val="20"/>
                <w:lang w:eastAsia="ru-RU"/>
              </w:rPr>
              <w:t>— цена приобретения;</w:t>
            </w:r>
            <w:r w:rsidRPr="001D11BE">
              <w:rPr>
                <w:rFonts w:ascii="Times New Roman" w:eastAsia="Times New Roman" w:hAnsi="Times New Roman" w:cs="Times New Roman"/>
                <w:sz w:val="24"/>
                <w:szCs w:val="20"/>
                <w:lang w:eastAsia="ru-RU"/>
              </w:rPr>
              <w:br/>
            </w:r>
            <w:r w:rsidRPr="001D11BE">
              <w:rPr>
                <w:rFonts w:ascii="Times New Roman" w:eastAsia="Times New Roman" w:hAnsi="Times New Roman" w:cs="Times New Roman"/>
                <w:color w:val="000000"/>
                <w:sz w:val="24"/>
                <w:szCs w:val="20"/>
                <w:lang w:eastAsia="ru-RU"/>
              </w:rPr>
              <w:t>носитель информации (СВ-</w:t>
            </w:r>
            <w:proofErr w:type="gramStart"/>
            <w:r w:rsidRPr="001D11BE">
              <w:rPr>
                <w:rFonts w:ascii="Times New Roman" w:eastAsia="Times New Roman" w:hAnsi="Times New Roman" w:cs="Times New Roman"/>
                <w:color w:val="000000"/>
                <w:sz w:val="24"/>
                <w:szCs w:val="20"/>
                <w:lang w:val="en-US" w:eastAsia="ru-RU"/>
              </w:rPr>
              <w:t>R</w:t>
            </w:r>
            <w:proofErr w:type="gramEnd"/>
            <w:r w:rsidRPr="001D11BE">
              <w:rPr>
                <w:rFonts w:ascii="Times New Roman" w:eastAsia="Times New Roman" w:hAnsi="Times New Roman" w:cs="Times New Roman"/>
                <w:color w:val="000000"/>
                <w:sz w:val="24"/>
                <w:szCs w:val="20"/>
                <w:lang w:eastAsia="ru-RU"/>
              </w:rPr>
              <w:t>ОМ, мультимедиа, дискета).</w:t>
            </w:r>
          </w:p>
          <w:p w:rsidR="001D11BE" w:rsidRPr="001D11BE" w:rsidRDefault="001D11BE" w:rsidP="001D11BE">
            <w:pPr>
              <w:spacing w:after="0" w:line="240" w:lineRule="auto"/>
              <w:ind w:firstLine="60"/>
              <w:rPr>
                <w:rFonts w:ascii="Times New Roman" w:eastAsia="Times New Roman" w:hAnsi="Times New Roman" w:cs="Times New Roman"/>
                <w:sz w:val="24"/>
                <w:szCs w:val="24"/>
                <w:lang w:eastAsia="ru-RU"/>
              </w:rPr>
            </w:pPr>
            <w:r w:rsidRPr="001D11BE">
              <w:rPr>
                <w:rFonts w:ascii="Times New Roman" w:eastAsia="Times New Roman" w:hAnsi="Times New Roman" w:cs="Times New Roman"/>
                <w:sz w:val="24"/>
                <w:szCs w:val="24"/>
                <w:lang w:eastAsia="ru-RU"/>
              </w:rPr>
              <w:t> </w:t>
            </w:r>
          </w:p>
          <w:p w:rsidR="001D11BE" w:rsidRPr="001D11BE" w:rsidRDefault="001D11BE" w:rsidP="001D11BE">
            <w:pPr>
              <w:spacing w:after="0" w:line="240" w:lineRule="auto"/>
              <w:ind w:firstLine="60"/>
              <w:jc w:val="center"/>
              <w:rPr>
                <w:rFonts w:ascii="Times New Roman" w:eastAsia="Times New Roman" w:hAnsi="Times New Roman" w:cs="Times New Roman"/>
                <w:sz w:val="24"/>
                <w:szCs w:val="24"/>
                <w:lang w:eastAsia="ru-RU"/>
              </w:rPr>
            </w:pPr>
            <w:r w:rsidRPr="001D11BE">
              <w:rPr>
                <w:rFonts w:ascii="Times New Roman" w:eastAsia="Times New Roman" w:hAnsi="Times New Roman" w:cs="Times New Roman"/>
                <w:b/>
                <w:bCs/>
                <w:color w:val="000000"/>
                <w:sz w:val="24"/>
                <w:szCs w:val="20"/>
                <w:lang w:eastAsia="ru-RU"/>
              </w:rPr>
              <w:t>9. Учет выбытия документов из библиотечного фонда</w:t>
            </w:r>
          </w:p>
          <w:p w:rsidR="001D11BE" w:rsidRPr="001D11BE" w:rsidRDefault="001D11BE" w:rsidP="001D11BE">
            <w:pPr>
              <w:spacing w:after="0" w:line="240" w:lineRule="auto"/>
              <w:ind w:firstLine="60"/>
              <w:jc w:val="center"/>
              <w:rPr>
                <w:rFonts w:ascii="Times New Roman" w:eastAsia="Times New Roman" w:hAnsi="Times New Roman" w:cs="Times New Roman"/>
                <w:sz w:val="24"/>
                <w:szCs w:val="24"/>
                <w:lang w:eastAsia="ru-RU"/>
              </w:rPr>
            </w:pPr>
            <w:r w:rsidRPr="001D11BE">
              <w:rPr>
                <w:rFonts w:ascii="Times New Roman" w:eastAsia="Times New Roman" w:hAnsi="Times New Roman" w:cs="Times New Roman"/>
                <w:sz w:val="24"/>
                <w:szCs w:val="24"/>
                <w:lang w:eastAsia="ru-RU"/>
              </w:rPr>
              <w:lastRenderedPageBreak/>
              <w:t> </w:t>
            </w:r>
          </w:p>
          <w:p w:rsidR="001D11BE" w:rsidRPr="001D11BE" w:rsidRDefault="001D11BE" w:rsidP="001D11BE">
            <w:pPr>
              <w:widowControl w:val="0"/>
              <w:shd w:val="clear" w:color="auto" w:fill="FFFFFF"/>
              <w:spacing w:before="86" w:after="0" w:line="240" w:lineRule="auto"/>
              <w:ind w:left="14" w:right="5" w:hanging="14"/>
              <w:rPr>
                <w:rFonts w:ascii="Times New Roman" w:eastAsia="Times New Roman" w:hAnsi="Times New Roman" w:cs="Times New Roman"/>
                <w:sz w:val="24"/>
                <w:szCs w:val="24"/>
                <w:lang w:eastAsia="ru-RU"/>
              </w:rPr>
            </w:pPr>
            <w:r w:rsidRPr="001D11BE">
              <w:rPr>
                <w:rFonts w:ascii="Times New Roman" w:eastAsia="Times New Roman" w:hAnsi="Times New Roman" w:cs="Times New Roman"/>
                <w:color w:val="000000"/>
                <w:sz w:val="24"/>
                <w:szCs w:val="20"/>
                <w:lang w:eastAsia="ru-RU"/>
              </w:rPr>
              <w:t>  9.1. Выбытие документов из фонда оформляется актом об исключении (</w:t>
            </w:r>
            <w:proofErr w:type="gramStart"/>
            <w:r w:rsidRPr="001D11BE">
              <w:rPr>
                <w:rFonts w:ascii="Times New Roman" w:eastAsia="Times New Roman" w:hAnsi="Times New Roman" w:cs="Times New Roman"/>
                <w:color w:val="000000"/>
                <w:sz w:val="24"/>
                <w:szCs w:val="20"/>
                <w:lang w:eastAsia="ru-RU"/>
              </w:rPr>
              <w:t>см</w:t>
            </w:r>
            <w:proofErr w:type="gramEnd"/>
            <w:r w:rsidRPr="001D11BE">
              <w:rPr>
                <w:rFonts w:ascii="Times New Roman" w:eastAsia="Times New Roman" w:hAnsi="Times New Roman" w:cs="Times New Roman"/>
                <w:color w:val="000000"/>
                <w:sz w:val="24"/>
                <w:szCs w:val="20"/>
                <w:lang w:eastAsia="ru-RU"/>
              </w:rPr>
              <w:t xml:space="preserve">. приложения 8-10) и отражается в «Книге суммарного учета» и в формах индивидуального учета фонда. </w:t>
            </w:r>
            <w:proofErr w:type="gramStart"/>
            <w:r w:rsidRPr="001D11BE">
              <w:rPr>
                <w:rFonts w:ascii="Times New Roman" w:eastAsia="Times New Roman" w:hAnsi="Times New Roman" w:cs="Times New Roman"/>
                <w:color w:val="000000"/>
                <w:sz w:val="24"/>
                <w:szCs w:val="20"/>
                <w:lang w:eastAsia="ru-RU"/>
              </w:rPr>
              <w:t xml:space="preserve">В каждом акте фиксируются сведения о документах, исключаемых по одной причине: ветхость (физический износ), дефектность, устарелость по содержанию, </w:t>
            </w:r>
            <w:proofErr w:type="spellStart"/>
            <w:r w:rsidRPr="001D11BE">
              <w:rPr>
                <w:rFonts w:ascii="Times New Roman" w:eastAsia="Times New Roman" w:hAnsi="Times New Roman" w:cs="Times New Roman"/>
                <w:color w:val="000000"/>
                <w:sz w:val="24"/>
                <w:szCs w:val="20"/>
                <w:lang w:eastAsia="ru-RU"/>
              </w:rPr>
              <w:t>дублетность</w:t>
            </w:r>
            <w:proofErr w:type="spellEnd"/>
            <w:r w:rsidRPr="001D11BE">
              <w:rPr>
                <w:rFonts w:ascii="Times New Roman" w:eastAsia="Times New Roman" w:hAnsi="Times New Roman" w:cs="Times New Roman"/>
                <w:color w:val="000000"/>
                <w:sz w:val="24"/>
                <w:szCs w:val="20"/>
                <w:lang w:eastAsia="ru-RU"/>
              </w:rPr>
              <w:t xml:space="preserve">, </w:t>
            </w:r>
            <w:proofErr w:type="spellStart"/>
            <w:r w:rsidRPr="001D11BE">
              <w:rPr>
                <w:rFonts w:ascii="Times New Roman" w:eastAsia="Times New Roman" w:hAnsi="Times New Roman" w:cs="Times New Roman"/>
                <w:color w:val="000000"/>
                <w:sz w:val="24"/>
                <w:szCs w:val="20"/>
                <w:lang w:eastAsia="ru-RU"/>
              </w:rPr>
              <w:t>непрофильность</w:t>
            </w:r>
            <w:proofErr w:type="spellEnd"/>
            <w:r w:rsidRPr="001D11BE">
              <w:rPr>
                <w:rFonts w:ascii="Times New Roman" w:eastAsia="Times New Roman" w:hAnsi="Times New Roman" w:cs="Times New Roman"/>
                <w:color w:val="000000"/>
                <w:sz w:val="24"/>
                <w:szCs w:val="20"/>
                <w:lang w:eastAsia="ru-RU"/>
              </w:rPr>
              <w:t>, утрата (с указанием конкретных об</w:t>
            </w:r>
            <w:r w:rsidRPr="001D11BE">
              <w:rPr>
                <w:rFonts w:ascii="Times New Roman" w:eastAsia="Times New Roman" w:hAnsi="Times New Roman" w:cs="Times New Roman"/>
                <w:color w:val="000000"/>
                <w:sz w:val="24"/>
                <w:szCs w:val="20"/>
                <w:lang w:eastAsia="ru-RU"/>
              </w:rPr>
              <w:softHyphen/>
              <w:t>стоятельств утраты: пропажа из фондов открытого доступа или по МБА, утеря читателями, хищение, в результате бедствий стихийного и техногенного характера, по неустановленным причинам (недостача)*.</w:t>
            </w:r>
            <w:proofErr w:type="gramEnd"/>
          </w:p>
          <w:p w:rsidR="001D11BE" w:rsidRPr="001D11BE" w:rsidRDefault="001D11BE" w:rsidP="001D11BE">
            <w:pPr>
              <w:widowControl w:val="0"/>
              <w:shd w:val="clear" w:color="auto" w:fill="FFFFFF"/>
              <w:spacing w:after="0" w:line="240" w:lineRule="auto"/>
              <w:ind w:left="14" w:right="5" w:hanging="14"/>
              <w:rPr>
                <w:rFonts w:ascii="Times New Roman" w:eastAsia="Times New Roman" w:hAnsi="Times New Roman" w:cs="Times New Roman"/>
                <w:sz w:val="24"/>
                <w:szCs w:val="24"/>
                <w:lang w:eastAsia="ru-RU"/>
              </w:rPr>
            </w:pPr>
            <w:r w:rsidRPr="001D11BE">
              <w:rPr>
                <w:rFonts w:ascii="Times New Roman" w:eastAsia="Times New Roman" w:hAnsi="Times New Roman" w:cs="Times New Roman"/>
                <w:color w:val="000000"/>
                <w:sz w:val="24"/>
                <w:szCs w:val="20"/>
                <w:lang w:eastAsia="ru-RU"/>
              </w:rPr>
              <w:t>  9.2. Выбытие АВД, электронных изданий и микроформ оформляется актом с указанием причин и обоснования исключения их из фонда библиотеки.</w:t>
            </w:r>
          </w:p>
          <w:p w:rsidR="001D11BE" w:rsidRPr="001D11BE" w:rsidRDefault="001D11BE" w:rsidP="001D11BE">
            <w:pPr>
              <w:widowControl w:val="0"/>
              <w:shd w:val="clear" w:color="auto" w:fill="FFFFFF"/>
              <w:spacing w:after="0" w:line="240" w:lineRule="auto"/>
              <w:ind w:left="24" w:right="5" w:hanging="14"/>
              <w:rPr>
                <w:rFonts w:ascii="Times New Roman" w:eastAsia="Times New Roman" w:hAnsi="Times New Roman" w:cs="Times New Roman"/>
                <w:sz w:val="24"/>
                <w:szCs w:val="24"/>
                <w:lang w:eastAsia="ru-RU"/>
              </w:rPr>
            </w:pPr>
            <w:r w:rsidRPr="001D11BE">
              <w:rPr>
                <w:rFonts w:ascii="Times New Roman" w:eastAsia="Times New Roman" w:hAnsi="Times New Roman" w:cs="Times New Roman"/>
                <w:color w:val="000000"/>
                <w:sz w:val="24"/>
                <w:szCs w:val="20"/>
                <w:lang w:eastAsia="ru-RU"/>
              </w:rPr>
              <w:t xml:space="preserve">В акт могут включаться АВД различного вида, но </w:t>
            </w:r>
            <w:proofErr w:type="gramStart"/>
            <w:r w:rsidRPr="001D11BE">
              <w:rPr>
                <w:rFonts w:ascii="Times New Roman" w:eastAsia="Times New Roman" w:hAnsi="Times New Roman" w:cs="Times New Roman"/>
                <w:color w:val="000000"/>
                <w:sz w:val="24"/>
                <w:szCs w:val="20"/>
                <w:lang w:eastAsia="ru-RU"/>
              </w:rPr>
              <w:t>списываемые</w:t>
            </w:r>
            <w:proofErr w:type="gramEnd"/>
            <w:r w:rsidRPr="001D11BE">
              <w:rPr>
                <w:rFonts w:ascii="Times New Roman" w:eastAsia="Times New Roman" w:hAnsi="Times New Roman" w:cs="Times New Roman"/>
                <w:color w:val="000000"/>
                <w:sz w:val="24"/>
                <w:szCs w:val="20"/>
                <w:lang w:eastAsia="ru-RU"/>
              </w:rPr>
              <w:t xml:space="preserve"> по одной причине.</w:t>
            </w:r>
          </w:p>
          <w:p w:rsidR="001D11BE" w:rsidRPr="001D11BE" w:rsidRDefault="001D11BE" w:rsidP="001D11BE">
            <w:pPr>
              <w:widowControl w:val="0"/>
              <w:shd w:val="clear" w:color="auto" w:fill="FFFFFF"/>
              <w:spacing w:after="0" w:line="240" w:lineRule="auto"/>
              <w:ind w:left="24" w:right="10" w:hanging="14"/>
              <w:rPr>
                <w:rFonts w:ascii="Times New Roman" w:eastAsia="Times New Roman" w:hAnsi="Times New Roman" w:cs="Times New Roman"/>
                <w:sz w:val="24"/>
                <w:szCs w:val="24"/>
                <w:lang w:eastAsia="ru-RU"/>
              </w:rPr>
            </w:pPr>
            <w:r w:rsidRPr="001D11BE">
              <w:rPr>
                <w:rFonts w:ascii="Times New Roman" w:eastAsia="Times New Roman" w:hAnsi="Times New Roman" w:cs="Times New Roman"/>
                <w:color w:val="000000"/>
                <w:sz w:val="24"/>
                <w:szCs w:val="20"/>
                <w:lang w:eastAsia="ru-RU"/>
              </w:rPr>
              <w:t>  9.3. Для контроля над процессами размагничивания записей оформляется акт или делается запись в соответствующем журнале.</w:t>
            </w:r>
          </w:p>
          <w:p w:rsidR="001D11BE" w:rsidRPr="001D11BE" w:rsidRDefault="001D11BE" w:rsidP="001D11BE">
            <w:pPr>
              <w:widowControl w:val="0"/>
              <w:shd w:val="clear" w:color="auto" w:fill="FFFFFF"/>
              <w:spacing w:after="0" w:line="240" w:lineRule="auto"/>
              <w:ind w:left="24" w:right="14" w:hanging="14"/>
              <w:rPr>
                <w:rFonts w:ascii="Times New Roman" w:eastAsia="Times New Roman" w:hAnsi="Times New Roman" w:cs="Times New Roman"/>
                <w:sz w:val="24"/>
                <w:szCs w:val="24"/>
                <w:lang w:eastAsia="ru-RU"/>
              </w:rPr>
            </w:pPr>
            <w:r w:rsidRPr="001D11BE">
              <w:rPr>
                <w:rFonts w:ascii="Times New Roman" w:eastAsia="Times New Roman" w:hAnsi="Times New Roman" w:cs="Times New Roman"/>
                <w:color w:val="000000"/>
                <w:sz w:val="24"/>
                <w:szCs w:val="20"/>
                <w:lang w:eastAsia="ru-RU"/>
              </w:rPr>
              <w:t>  9.4. Непригодные для использования и неподдающиеся реставрации микроформы списываются по причинам:</w:t>
            </w:r>
            <w:r w:rsidRPr="001D11BE">
              <w:rPr>
                <w:rFonts w:ascii="Times New Roman" w:eastAsia="Times New Roman" w:hAnsi="Times New Roman" w:cs="Times New Roman"/>
                <w:sz w:val="24"/>
                <w:szCs w:val="20"/>
                <w:lang w:eastAsia="ru-RU"/>
              </w:rPr>
              <w:br/>
            </w:r>
            <w:r w:rsidRPr="001D11BE">
              <w:rPr>
                <w:rFonts w:ascii="Times New Roman" w:eastAsia="Times New Roman" w:hAnsi="Times New Roman" w:cs="Times New Roman"/>
                <w:sz w:val="24"/>
                <w:szCs w:val="24"/>
                <w:lang w:eastAsia="ru-RU"/>
              </w:rPr>
              <w:t xml:space="preserve">   </w:t>
            </w:r>
            <w:r w:rsidRPr="001D11BE">
              <w:rPr>
                <w:rFonts w:ascii="Times New Roman" w:eastAsia="Times New Roman" w:hAnsi="Times New Roman" w:cs="Times New Roman"/>
                <w:color w:val="000000"/>
                <w:sz w:val="24"/>
                <w:szCs w:val="20"/>
                <w:lang w:eastAsia="ru-RU"/>
              </w:rPr>
              <w:t xml:space="preserve">· </w:t>
            </w:r>
            <w:proofErr w:type="gramStart"/>
            <w:r w:rsidRPr="001D11BE">
              <w:rPr>
                <w:rFonts w:ascii="Times New Roman" w:eastAsia="Times New Roman" w:hAnsi="Times New Roman" w:cs="Times New Roman"/>
                <w:color w:val="000000"/>
                <w:sz w:val="24"/>
                <w:szCs w:val="20"/>
                <w:lang w:eastAsia="ru-RU"/>
              </w:rPr>
              <w:t>Понятия «ветхость», «дефектность», «устарелость», «</w:t>
            </w:r>
            <w:proofErr w:type="spellStart"/>
            <w:r w:rsidRPr="001D11BE">
              <w:rPr>
                <w:rFonts w:ascii="Times New Roman" w:eastAsia="Times New Roman" w:hAnsi="Times New Roman" w:cs="Times New Roman"/>
                <w:color w:val="000000"/>
                <w:sz w:val="24"/>
                <w:szCs w:val="20"/>
                <w:lang w:eastAsia="ru-RU"/>
              </w:rPr>
              <w:t>дублетность</w:t>
            </w:r>
            <w:proofErr w:type="spellEnd"/>
            <w:r w:rsidRPr="001D11BE">
              <w:rPr>
                <w:rFonts w:ascii="Times New Roman" w:eastAsia="Times New Roman" w:hAnsi="Times New Roman" w:cs="Times New Roman"/>
                <w:color w:val="000000"/>
                <w:sz w:val="24"/>
                <w:szCs w:val="20"/>
                <w:lang w:eastAsia="ru-RU"/>
              </w:rPr>
              <w:t>», «</w:t>
            </w:r>
            <w:proofErr w:type="spellStart"/>
            <w:r w:rsidRPr="001D11BE">
              <w:rPr>
                <w:rFonts w:ascii="Times New Roman" w:eastAsia="Times New Roman" w:hAnsi="Times New Roman" w:cs="Times New Roman"/>
                <w:color w:val="000000"/>
                <w:sz w:val="24"/>
                <w:szCs w:val="20"/>
                <w:lang w:eastAsia="ru-RU"/>
              </w:rPr>
              <w:t>непрофильность</w:t>
            </w:r>
            <w:proofErr w:type="spellEnd"/>
            <w:r w:rsidRPr="001D11BE">
              <w:rPr>
                <w:rFonts w:ascii="Times New Roman" w:eastAsia="Times New Roman" w:hAnsi="Times New Roman" w:cs="Times New Roman"/>
                <w:color w:val="000000"/>
                <w:sz w:val="24"/>
                <w:szCs w:val="20"/>
                <w:lang w:eastAsia="ru-RU"/>
              </w:rPr>
              <w:t>», «утрата» определяются в соответствии с терминологическими словарными нормами и стандартами СИБИД.</w:t>
            </w:r>
            <w:r w:rsidRPr="001D11BE">
              <w:rPr>
                <w:rFonts w:ascii="Times New Roman" w:eastAsia="Times New Roman" w:hAnsi="Times New Roman" w:cs="Times New Roman"/>
                <w:sz w:val="24"/>
                <w:szCs w:val="20"/>
                <w:lang w:eastAsia="ru-RU"/>
              </w:rPr>
              <w:br/>
            </w:r>
            <w:r w:rsidRPr="001D11BE">
              <w:rPr>
                <w:rFonts w:ascii="Times New Roman" w:eastAsia="Times New Roman" w:hAnsi="Times New Roman" w:cs="Times New Roman"/>
                <w:color w:val="000000"/>
                <w:sz w:val="24"/>
                <w:szCs w:val="20"/>
                <w:lang w:eastAsia="ru-RU"/>
              </w:rPr>
              <w:t>— некачественного фотографического изображения;</w:t>
            </w:r>
            <w:r w:rsidRPr="001D11BE">
              <w:rPr>
                <w:rFonts w:ascii="Times New Roman" w:eastAsia="Times New Roman" w:hAnsi="Times New Roman" w:cs="Times New Roman"/>
                <w:sz w:val="24"/>
                <w:szCs w:val="20"/>
                <w:lang w:eastAsia="ru-RU"/>
              </w:rPr>
              <w:br/>
            </w:r>
            <w:r w:rsidRPr="001D11BE">
              <w:rPr>
                <w:rFonts w:ascii="Times New Roman" w:eastAsia="Times New Roman" w:hAnsi="Times New Roman" w:cs="Times New Roman"/>
                <w:color w:val="000000"/>
                <w:sz w:val="24"/>
                <w:szCs w:val="20"/>
                <w:lang w:eastAsia="ru-RU"/>
              </w:rPr>
              <w:t>— дефектов микропленки (скручивания и т.п.);</w:t>
            </w:r>
            <w:r w:rsidRPr="001D11BE">
              <w:rPr>
                <w:rFonts w:ascii="Times New Roman" w:eastAsia="Times New Roman" w:hAnsi="Times New Roman" w:cs="Times New Roman"/>
                <w:sz w:val="24"/>
                <w:szCs w:val="20"/>
                <w:lang w:eastAsia="ru-RU"/>
              </w:rPr>
              <w:br/>
            </w:r>
            <w:r w:rsidRPr="001D11BE">
              <w:rPr>
                <w:rFonts w:ascii="Times New Roman" w:eastAsia="Times New Roman" w:hAnsi="Times New Roman" w:cs="Times New Roman"/>
                <w:color w:val="000000"/>
                <w:sz w:val="24"/>
                <w:szCs w:val="20"/>
                <w:lang w:eastAsia="ru-RU"/>
              </w:rPr>
              <w:t>— механических повреждений (разрывы, обломы и т.п.).</w:t>
            </w:r>
            <w:r w:rsidRPr="001D11BE">
              <w:rPr>
                <w:rFonts w:ascii="Times New Roman" w:eastAsia="Times New Roman" w:hAnsi="Times New Roman" w:cs="Times New Roman"/>
                <w:sz w:val="24"/>
                <w:szCs w:val="20"/>
                <w:lang w:eastAsia="ru-RU"/>
              </w:rPr>
              <w:br/>
            </w:r>
            <w:r w:rsidRPr="001D11BE">
              <w:rPr>
                <w:rFonts w:ascii="Times New Roman" w:eastAsia="Times New Roman" w:hAnsi="Times New Roman" w:cs="Times New Roman"/>
                <w:sz w:val="24"/>
                <w:szCs w:val="24"/>
                <w:lang w:eastAsia="ru-RU"/>
              </w:rPr>
              <w:t xml:space="preserve">  </w:t>
            </w:r>
            <w:r w:rsidRPr="001D11BE">
              <w:rPr>
                <w:rFonts w:ascii="Times New Roman" w:eastAsia="Times New Roman" w:hAnsi="Times New Roman" w:cs="Times New Roman"/>
                <w:color w:val="000000"/>
                <w:sz w:val="24"/>
                <w:szCs w:val="20"/>
                <w:lang w:eastAsia="ru-RU"/>
              </w:rPr>
              <w:t>9.5.</w:t>
            </w:r>
            <w:proofErr w:type="gramEnd"/>
            <w:r w:rsidRPr="001D11BE">
              <w:rPr>
                <w:rFonts w:ascii="Times New Roman" w:eastAsia="Times New Roman" w:hAnsi="Times New Roman" w:cs="Times New Roman"/>
                <w:color w:val="000000"/>
                <w:sz w:val="24"/>
                <w:szCs w:val="20"/>
                <w:lang w:eastAsia="ru-RU"/>
              </w:rPr>
              <w:t xml:space="preserve"> К акту прилагается список документов, подлежащих исключению, допускается замена списка книжными формулярами для документов, не состоящих на бухгалтерском учете.</w:t>
            </w:r>
          </w:p>
          <w:p w:rsidR="001D11BE" w:rsidRPr="001D11BE" w:rsidRDefault="001D11BE" w:rsidP="001D11BE">
            <w:pPr>
              <w:widowControl w:val="0"/>
              <w:shd w:val="clear" w:color="auto" w:fill="FFFFFF"/>
              <w:spacing w:before="5" w:after="0" w:line="240" w:lineRule="auto"/>
              <w:ind w:left="5" w:hanging="14"/>
              <w:rPr>
                <w:rFonts w:ascii="Times New Roman" w:eastAsia="Times New Roman" w:hAnsi="Times New Roman" w:cs="Times New Roman"/>
                <w:sz w:val="24"/>
                <w:szCs w:val="24"/>
                <w:lang w:eastAsia="ru-RU"/>
              </w:rPr>
            </w:pPr>
            <w:r w:rsidRPr="001D11BE">
              <w:rPr>
                <w:rFonts w:ascii="Times New Roman" w:eastAsia="Times New Roman" w:hAnsi="Times New Roman" w:cs="Times New Roman"/>
                <w:color w:val="000000"/>
                <w:sz w:val="24"/>
                <w:szCs w:val="20"/>
                <w:lang w:eastAsia="ru-RU"/>
              </w:rPr>
              <w:t>  Для документов, обрабатываемых групповым способом, вместо списка дается перечень регистрационных номеров, вид списываемых изданий, их количество.</w:t>
            </w:r>
          </w:p>
          <w:p w:rsidR="001D11BE" w:rsidRPr="001D11BE" w:rsidRDefault="001D11BE" w:rsidP="001D11BE">
            <w:pPr>
              <w:widowControl w:val="0"/>
              <w:shd w:val="clear" w:color="auto" w:fill="FFFFFF"/>
              <w:spacing w:after="0" w:line="240" w:lineRule="auto"/>
              <w:ind w:left="5" w:right="10" w:hanging="14"/>
              <w:rPr>
                <w:rFonts w:ascii="Times New Roman" w:eastAsia="Times New Roman" w:hAnsi="Times New Roman" w:cs="Times New Roman"/>
                <w:sz w:val="24"/>
                <w:szCs w:val="24"/>
                <w:lang w:eastAsia="ru-RU"/>
              </w:rPr>
            </w:pPr>
            <w:r w:rsidRPr="001D11BE">
              <w:rPr>
                <w:rFonts w:ascii="Times New Roman" w:eastAsia="Times New Roman" w:hAnsi="Times New Roman" w:cs="Times New Roman"/>
                <w:color w:val="000000"/>
                <w:sz w:val="24"/>
                <w:szCs w:val="20"/>
                <w:lang w:eastAsia="ru-RU"/>
              </w:rPr>
              <w:t>  9.6. Акты на списание изданий, утраченных в результате утери, порчи, хищения, бедствий стихийного и техногенного характера, при открытом доступе к фонду, утверждаются на основании соответствующих документов, подтверждающих утрату (протокол, акт, заключение и т.п.).</w:t>
            </w:r>
            <w:r w:rsidRPr="001D11BE">
              <w:rPr>
                <w:rFonts w:ascii="Times New Roman" w:eastAsia="Times New Roman" w:hAnsi="Times New Roman" w:cs="Times New Roman"/>
                <w:sz w:val="24"/>
                <w:szCs w:val="20"/>
                <w:lang w:eastAsia="ru-RU"/>
              </w:rPr>
              <w:br/>
            </w:r>
            <w:r w:rsidRPr="001D11BE">
              <w:rPr>
                <w:rFonts w:ascii="Times New Roman" w:eastAsia="Times New Roman" w:hAnsi="Times New Roman" w:cs="Times New Roman"/>
                <w:sz w:val="24"/>
                <w:szCs w:val="24"/>
                <w:lang w:eastAsia="ru-RU"/>
              </w:rPr>
              <w:t xml:space="preserve">  </w:t>
            </w:r>
            <w:r w:rsidRPr="001D11BE">
              <w:rPr>
                <w:rFonts w:ascii="Times New Roman" w:eastAsia="Times New Roman" w:hAnsi="Times New Roman" w:cs="Times New Roman"/>
                <w:color w:val="000000"/>
                <w:sz w:val="24"/>
                <w:szCs w:val="20"/>
                <w:lang w:eastAsia="ru-RU"/>
              </w:rPr>
              <w:t>Для подтверждения невозможности взыскания задолженности с читателя в качестве основания принимаются зафиксированные в читательском формуляре напоминания о возврате документов, направленные библиотекой в адрес читателя в виде заказного письма или открытки с уведомлением, а также справки из адресного стола, отказ на взыскание по исполнительному листу.</w:t>
            </w:r>
            <w:r w:rsidRPr="001D11BE">
              <w:rPr>
                <w:rFonts w:ascii="Times New Roman" w:eastAsia="Times New Roman" w:hAnsi="Times New Roman" w:cs="Times New Roman"/>
                <w:sz w:val="24"/>
                <w:szCs w:val="20"/>
                <w:lang w:eastAsia="ru-RU"/>
              </w:rPr>
              <w:br/>
            </w:r>
            <w:r w:rsidRPr="001D11BE">
              <w:rPr>
                <w:rFonts w:ascii="Times New Roman" w:eastAsia="Times New Roman" w:hAnsi="Times New Roman" w:cs="Times New Roman"/>
                <w:sz w:val="24"/>
                <w:szCs w:val="24"/>
                <w:lang w:eastAsia="ru-RU"/>
              </w:rPr>
              <w:t xml:space="preserve">  </w:t>
            </w:r>
            <w:r w:rsidRPr="001D11BE">
              <w:rPr>
                <w:rFonts w:ascii="Times New Roman" w:eastAsia="Times New Roman" w:hAnsi="Times New Roman" w:cs="Times New Roman"/>
                <w:color w:val="000000"/>
                <w:sz w:val="24"/>
                <w:szCs w:val="20"/>
                <w:lang w:eastAsia="ru-RU"/>
              </w:rPr>
              <w:t>9.7. Документы, принятые от читателей взамен утерянных, фиксируются в «Тетради учета книг и других документов, принятых от читателей взамен утерянных». На основании сделанных в ней записей составляются акты на поступление и выбытие, которые регистрируются в соответствующих частях «Книги суммарного учета библиотечного фонда».</w:t>
            </w:r>
            <w:r w:rsidRPr="001D11BE">
              <w:rPr>
                <w:rFonts w:ascii="Times New Roman" w:eastAsia="Times New Roman" w:hAnsi="Times New Roman" w:cs="Times New Roman"/>
                <w:sz w:val="24"/>
                <w:szCs w:val="20"/>
                <w:lang w:eastAsia="ru-RU"/>
              </w:rPr>
              <w:br/>
            </w:r>
            <w:r w:rsidRPr="001D11BE">
              <w:rPr>
                <w:rFonts w:ascii="Times New Roman" w:eastAsia="Times New Roman" w:hAnsi="Times New Roman" w:cs="Times New Roman"/>
                <w:sz w:val="24"/>
                <w:szCs w:val="24"/>
                <w:lang w:eastAsia="ru-RU"/>
              </w:rPr>
              <w:t xml:space="preserve">  </w:t>
            </w:r>
            <w:r w:rsidRPr="001D11BE">
              <w:rPr>
                <w:rFonts w:ascii="Times New Roman" w:eastAsia="Times New Roman" w:hAnsi="Times New Roman" w:cs="Times New Roman"/>
                <w:color w:val="000000"/>
                <w:sz w:val="24"/>
                <w:szCs w:val="20"/>
                <w:lang w:eastAsia="ru-RU"/>
              </w:rPr>
              <w:t xml:space="preserve">На прием денег от читателей взамен утерянных книг или других документов составляется приходный ордер, и </w:t>
            </w:r>
            <w:r w:rsidRPr="001D11BE">
              <w:rPr>
                <w:rFonts w:ascii="Times New Roman" w:eastAsia="Times New Roman" w:hAnsi="Times New Roman" w:cs="Times New Roman"/>
                <w:color w:val="000000"/>
                <w:sz w:val="24"/>
                <w:szCs w:val="20"/>
                <w:lang w:eastAsia="ru-RU"/>
              </w:rPr>
              <w:lastRenderedPageBreak/>
              <w:t>читателю выдается квитанция.</w:t>
            </w:r>
          </w:p>
          <w:p w:rsidR="001D11BE" w:rsidRPr="001D11BE" w:rsidRDefault="001D11BE" w:rsidP="001D11BE">
            <w:pPr>
              <w:widowControl w:val="0"/>
              <w:shd w:val="clear" w:color="auto" w:fill="FFFFFF"/>
              <w:spacing w:after="0" w:line="240" w:lineRule="auto"/>
              <w:ind w:left="10" w:right="5" w:hanging="14"/>
              <w:rPr>
                <w:rFonts w:ascii="Times New Roman" w:eastAsia="Times New Roman" w:hAnsi="Times New Roman" w:cs="Times New Roman"/>
                <w:sz w:val="24"/>
                <w:szCs w:val="24"/>
                <w:lang w:eastAsia="ru-RU"/>
              </w:rPr>
            </w:pPr>
            <w:r w:rsidRPr="001D11BE">
              <w:rPr>
                <w:rFonts w:ascii="Times New Roman" w:eastAsia="Times New Roman" w:hAnsi="Times New Roman" w:cs="Times New Roman"/>
                <w:color w:val="000000"/>
                <w:sz w:val="24"/>
                <w:szCs w:val="20"/>
                <w:lang w:eastAsia="ru-RU"/>
              </w:rPr>
              <w:t>  9.8. Акты на списание документов визируются комиссией по сохранности фондов или другим коллегиальным органом по фондам при дирекции. Завизированные акты утверждаются директором библиотеки, заместителем директора или другим уполномоченным на то лицом, за исключением случаев, регламентированных законодательством.</w:t>
            </w:r>
            <w:r w:rsidRPr="001D11BE">
              <w:rPr>
                <w:rFonts w:ascii="Times New Roman" w:eastAsia="Times New Roman" w:hAnsi="Times New Roman" w:cs="Times New Roman"/>
                <w:sz w:val="24"/>
                <w:szCs w:val="20"/>
                <w:lang w:eastAsia="ru-RU"/>
              </w:rPr>
              <w:br/>
            </w:r>
            <w:r w:rsidRPr="001D11BE">
              <w:rPr>
                <w:rFonts w:ascii="Times New Roman" w:eastAsia="Times New Roman" w:hAnsi="Times New Roman" w:cs="Times New Roman"/>
                <w:sz w:val="24"/>
                <w:szCs w:val="24"/>
                <w:lang w:eastAsia="ru-RU"/>
              </w:rPr>
              <w:t xml:space="preserve">  </w:t>
            </w:r>
            <w:r w:rsidRPr="001D11BE">
              <w:rPr>
                <w:rFonts w:ascii="Times New Roman" w:eastAsia="Times New Roman" w:hAnsi="Times New Roman" w:cs="Times New Roman"/>
                <w:color w:val="000000"/>
                <w:sz w:val="24"/>
                <w:szCs w:val="20"/>
                <w:lang w:eastAsia="ru-RU"/>
              </w:rPr>
              <w:t>9.9. Документы, исключаемые как непрофильные и дублетные, могут быть безвозмездно переданы в порядке книгообмена в другие библиотеки по акту через обменные фонды в библиотеки-депозита</w:t>
            </w:r>
            <w:r w:rsidRPr="001D11BE">
              <w:rPr>
                <w:rFonts w:ascii="Times New Roman" w:eastAsia="Times New Roman" w:hAnsi="Times New Roman" w:cs="Times New Roman"/>
                <w:color w:val="000000"/>
                <w:sz w:val="24"/>
                <w:szCs w:val="20"/>
                <w:lang w:eastAsia="ru-RU"/>
              </w:rPr>
              <w:softHyphen/>
              <w:t xml:space="preserve">рии или непосредственно из библиотеки - </w:t>
            </w:r>
            <w:proofErr w:type="spellStart"/>
            <w:r w:rsidRPr="001D11BE">
              <w:rPr>
                <w:rFonts w:ascii="Times New Roman" w:eastAsia="Times New Roman" w:hAnsi="Times New Roman" w:cs="Times New Roman"/>
                <w:color w:val="000000"/>
                <w:sz w:val="24"/>
                <w:szCs w:val="20"/>
                <w:lang w:eastAsia="ru-RU"/>
              </w:rPr>
              <w:t>фондодержателя</w:t>
            </w:r>
            <w:proofErr w:type="spellEnd"/>
            <w:r w:rsidRPr="001D11BE">
              <w:rPr>
                <w:rFonts w:ascii="Times New Roman" w:eastAsia="Times New Roman" w:hAnsi="Times New Roman" w:cs="Times New Roman"/>
                <w:color w:val="000000"/>
                <w:sz w:val="24"/>
                <w:szCs w:val="20"/>
                <w:lang w:eastAsia="ru-RU"/>
              </w:rPr>
              <w:t xml:space="preserve"> в библиотеку - получатель.</w:t>
            </w:r>
          </w:p>
          <w:p w:rsidR="001D11BE" w:rsidRPr="001D11BE" w:rsidRDefault="001D11BE" w:rsidP="001D11BE">
            <w:pPr>
              <w:widowControl w:val="0"/>
              <w:shd w:val="clear" w:color="auto" w:fill="FFFFFF"/>
              <w:spacing w:after="0" w:line="240" w:lineRule="auto"/>
              <w:ind w:left="5" w:right="5" w:hanging="14"/>
              <w:rPr>
                <w:rFonts w:ascii="Times New Roman" w:eastAsia="Times New Roman" w:hAnsi="Times New Roman" w:cs="Times New Roman"/>
                <w:sz w:val="24"/>
                <w:szCs w:val="24"/>
                <w:lang w:eastAsia="ru-RU"/>
              </w:rPr>
            </w:pPr>
            <w:r w:rsidRPr="001D11BE">
              <w:rPr>
                <w:rFonts w:ascii="Times New Roman" w:eastAsia="Times New Roman" w:hAnsi="Times New Roman" w:cs="Times New Roman"/>
                <w:color w:val="000000"/>
                <w:sz w:val="24"/>
                <w:szCs w:val="20"/>
                <w:lang w:eastAsia="ru-RU"/>
              </w:rPr>
              <w:t>  9.10. Продажа списанных из фондов библиотеки документов производится в соответствии с правовыми нормативными актами, а также Положением или Уставом библиотеки.</w:t>
            </w:r>
            <w:r w:rsidRPr="001D11BE">
              <w:rPr>
                <w:rFonts w:ascii="Times New Roman" w:eastAsia="Times New Roman" w:hAnsi="Times New Roman" w:cs="Times New Roman"/>
                <w:sz w:val="24"/>
                <w:szCs w:val="20"/>
                <w:lang w:eastAsia="ru-RU"/>
              </w:rPr>
              <w:br/>
            </w:r>
            <w:r w:rsidRPr="001D11BE">
              <w:rPr>
                <w:rFonts w:ascii="Times New Roman" w:eastAsia="Times New Roman" w:hAnsi="Times New Roman" w:cs="Times New Roman"/>
                <w:sz w:val="24"/>
                <w:szCs w:val="24"/>
                <w:lang w:eastAsia="ru-RU"/>
              </w:rPr>
              <w:t xml:space="preserve">  </w:t>
            </w:r>
            <w:r w:rsidRPr="001D11BE">
              <w:rPr>
                <w:rFonts w:ascii="Times New Roman" w:eastAsia="Times New Roman" w:hAnsi="Times New Roman" w:cs="Times New Roman"/>
                <w:color w:val="000000"/>
                <w:sz w:val="24"/>
                <w:szCs w:val="20"/>
                <w:lang w:eastAsia="ru-RU"/>
              </w:rPr>
              <w:t>Денежные средства за реализованные издания поступают на счет библиотеки и расходуются в соответствии с «Положением об основах хозяйственной деятельности и финансирования организаций куль</w:t>
            </w:r>
            <w:r w:rsidRPr="001D11BE">
              <w:rPr>
                <w:rFonts w:ascii="Times New Roman" w:eastAsia="Times New Roman" w:hAnsi="Times New Roman" w:cs="Times New Roman"/>
                <w:color w:val="000000"/>
                <w:sz w:val="24"/>
                <w:szCs w:val="20"/>
                <w:lang w:eastAsia="ru-RU"/>
              </w:rPr>
              <w:softHyphen/>
              <w:t>туры и искусства» (1995 г.).</w:t>
            </w:r>
            <w:r w:rsidRPr="001D11BE">
              <w:rPr>
                <w:rFonts w:ascii="Times New Roman" w:eastAsia="Times New Roman" w:hAnsi="Times New Roman" w:cs="Times New Roman"/>
                <w:sz w:val="24"/>
                <w:szCs w:val="20"/>
                <w:lang w:eastAsia="ru-RU"/>
              </w:rPr>
              <w:br/>
            </w:r>
            <w:r w:rsidRPr="001D11BE">
              <w:rPr>
                <w:rFonts w:ascii="Times New Roman" w:eastAsia="Times New Roman" w:hAnsi="Times New Roman" w:cs="Times New Roman"/>
                <w:sz w:val="24"/>
                <w:szCs w:val="24"/>
                <w:lang w:eastAsia="ru-RU"/>
              </w:rPr>
              <w:t xml:space="preserve">  </w:t>
            </w:r>
            <w:r w:rsidRPr="001D11BE">
              <w:rPr>
                <w:rFonts w:ascii="Times New Roman" w:eastAsia="Times New Roman" w:hAnsi="Times New Roman" w:cs="Times New Roman"/>
                <w:color w:val="000000"/>
                <w:sz w:val="24"/>
                <w:szCs w:val="20"/>
                <w:lang w:eastAsia="ru-RU"/>
              </w:rPr>
              <w:t xml:space="preserve">9.11. </w:t>
            </w:r>
            <w:proofErr w:type="gramStart"/>
            <w:r w:rsidRPr="001D11BE">
              <w:rPr>
                <w:rFonts w:ascii="Times New Roman" w:eastAsia="Times New Roman" w:hAnsi="Times New Roman" w:cs="Times New Roman"/>
                <w:color w:val="000000"/>
                <w:sz w:val="24"/>
                <w:szCs w:val="20"/>
                <w:lang w:eastAsia="ru-RU"/>
              </w:rPr>
              <w:t>Сведения о выбывших из действующих фондов библиотеки документах регистрируются в соответствующих графах второй части «Книги суммарного учета библиотечного фонда» или другой форме суммарного учета.</w:t>
            </w:r>
            <w:proofErr w:type="gramEnd"/>
            <w:r w:rsidRPr="001D11BE">
              <w:rPr>
                <w:rFonts w:ascii="Times New Roman" w:eastAsia="Times New Roman" w:hAnsi="Times New Roman" w:cs="Times New Roman"/>
                <w:color w:val="000000"/>
                <w:sz w:val="24"/>
                <w:szCs w:val="20"/>
                <w:lang w:eastAsia="ru-RU"/>
              </w:rPr>
              <w:t xml:space="preserve"> Информация о выбывших документах отражается во всех учетных формах, каталогах, в том числе сводных и централь</w:t>
            </w:r>
            <w:r w:rsidRPr="001D11BE">
              <w:rPr>
                <w:rFonts w:ascii="Times New Roman" w:eastAsia="Times New Roman" w:hAnsi="Times New Roman" w:cs="Times New Roman"/>
                <w:color w:val="000000"/>
                <w:sz w:val="24"/>
                <w:szCs w:val="20"/>
                <w:lang w:eastAsia="ru-RU"/>
              </w:rPr>
              <w:softHyphen/>
              <w:t>ных, картотеках, о чем производится соответствующая запись в акте на списание.</w:t>
            </w:r>
          </w:p>
          <w:p w:rsidR="001D11BE" w:rsidRPr="001D11BE" w:rsidRDefault="001D11BE" w:rsidP="001D11BE">
            <w:pPr>
              <w:widowControl w:val="0"/>
              <w:shd w:val="clear" w:color="auto" w:fill="FFFFFF"/>
              <w:spacing w:after="0" w:line="240" w:lineRule="auto"/>
              <w:ind w:left="14" w:right="48" w:hanging="14"/>
              <w:rPr>
                <w:rFonts w:ascii="Times New Roman" w:eastAsia="Times New Roman" w:hAnsi="Times New Roman" w:cs="Times New Roman"/>
                <w:sz w:val="24"/>
                <w:szCs w:val="24"/>
                <w:lang w:eastAsia="ru-RU"/>
              </w:rPr>
            </w:pPr>
            <w:r w:rsidRPr="001D11BE">
              <w:rPr>
                <w:rFonts w:ascii="Times New Roman" w:eastAsia="Times New Roman" w:hAnsi="Times New Roman" w:cs="Times New Roman"/>
                <w:color w:val="000000"/>
                <w:sz w:val="24"/>
                <w:szCs w:val="20"/>
                <w:lang w:eastAsia="ru-RU"/>
              </w:rPr>
              <w:t>  9.12. Исключенные из фондов микроформы на галогенидосеребряной пленке (негатив, позитив) подлежат сдаче как серебросодержащие отходы в соответствии с нормативными правовыми актами о порядке приемки и переработки лома и отходов драгоценных металлов.</w:t>
            </w:r>
          </w:p>
          <w:p w:rsidR="001D11BE" w:rsidRPr="001D11BE" w:rsidRDefault="001D11BE" w:rsidP="001D11BE">
            <w:pPr>
              <w:widowControl w:val="0"/>
              <w:shd w:val="clear" w:color="auto" w:fill="FFFFFF"/>
              <w:spacing w:after="0" w:line="240" w:lineRule="auto"/>
              <w:ind w:left="24" w:right="29" w:hanging="14"/>
              <w:rPr>
                <w:rFonts w:ascii="Times New Roman" w:eastAsia="Times New Roman" w:hAnsi="Times New Roman" w:cs="Times New Roman"/>
                <w:sz w:val="24"/>
                <w:szCs w:val="24"/>
                <w:lang w:eastAsia="ru-RU"/>
              </w:rPr>
            </w:pPr>
            <w:r w:rsidRPr="001D11BE">
              <w:rPr>
                <w:rFonts w:ascii="Times New Roman" w:eastAsia="Times New Roman" w:hAnsi="Times New Roman" w:cs="Times New Roman"/>
                <w:color w:val="000000"/>
                <w:sz w:val="24"/>
                <w:szCs w:val="20"/>
                <w:lang w:eastAsia="ru-RU"/>
              </w:rPr>
              <w:t xml:space="preserve">  9.13. Списание </w:t>
            </w:r>
            <w:proofErr w:type="gramStart"/>
            <w:r w:rsidRPr="001D11BE">
              <w:rPr>
                <w:rFonts w:ascii="Times New Roman" w:eastAsia="Times New Roman" w:hAnsi="Times New Roman" w:cs="Times New Roman"/>
                <w:color w:val="000000"/>
                <w:sz w:val="24"/>
                <w:szCs w:val="20"/>
                <w:lang w:eastAsia="ru-RU"/>
              </w:rPr>
              <w:t>документов, состоящих на бухгалтерском учете производится</w:t>
            </w:r>
            <w:proofErr w:type="gramEnd"/>
            <w:r w:rsidRPr="001D11BE">
              <w:rPr>
                <w:rFonts w:ascii="Times New Roman" w:eastAsia="Times New Roman" w:hAnsi="Times New Roman" w:cs="Times New Roman"/>
                <w:color w:val="000000"/>
                <w:sz w:val="24"/>
                <w:szCs w:val="20"/>
                <w:lang w:eastAsia="ru-RU"/>
              </w:rPr>
              <w:t xml:space="preserve"> с применением </w:t>
            </w:r>
            <w:proofErr w:type="spellStart"/>
            <w:r w:rsidRPr="001D11BE">
              <w:rPr>
                <w:rFonts w:ascii="Times New Roman" w:eastAsia="Times New Roman" w:hAnsi="Times New Roman" w:cs="Times New Roman"/>
                <w:color w:val="000000"/>
                <w:sz w:val="24"/>
                <w:szCs w:val="20"/>
                <w:lang w:eastAsia="ru-RU"/>
              </w:rPr>
              <w:t>переоценочных</w:t>
            </w:r>
            <w:proofErr w:type="spellEnd"/>
            <w:r w:rsidRPr="001D11BE">
              <w:rPr>
                <w:rFonts w:ascii="Times New Roman" w:eastAsia="Times New Roman" w:hAnsi="Times New Roman" w:cs="Times New Roman"/>
                <w:color w:val="000000"/>
                <w:sz w:val="24"/>
                <w:szCs w:val="20"/>
                <w:lang w:eastAsia="ru-RU"/>
              </w:rPr>
              <w:t xml:space="preserve"> коэффициентов или рыночной цены в случае, если фонд был переоценен. В спорных случаях вопрос о стоимости утраченных книг и других материалов выносится на обсуждение комиссии по сохранности (или другого коллективного органа по фондам).</w:t>
            </w:r>
          </w:p>
          <w:p w:rsidR="001D11BE" w:rsidRPr="001D11BE" w:rsidRDefault="001D11BE" w:rsidP="001D11BE">
            <w:pPr>
              <w:widowControl w:val="0"/>
              <w:shd w:val="clear" w:color="auto" w:fill="FFFFFF"/>
              <w:spacing w:after="0" w:line="240" w:lineRule="auto"/>
              <w:ind w:left="24" w:right="29" w:hanging="14"/>
              <w:rPr>
                <w:rFonts w:ascii="Times New Roman" w:eastAsia="Times New Roman" w:hAnsi="Times New Roman" w:cs="Times New Roman"/>
                <w:sz w:val="24"/>
                <w:szCs w:val="24"/>
                <w:lang w:eastAsia="ru-RU"/>
              </w:rPr>
            </w:pPr>
            <w:r w:rsidRPr="001D11BE">
              <w:rPr>
                <w:rFonts w:ascii="Times New Roman" w:eastAsia="Times New Roman" w:hAnsi="Times New Roman" w:cs="Times New Roman"/>
                <w:color w:val="000000"/>
                <w:sz w:val="24"/>
                <w:szCs w:val="20"/>
                <w:lang w:eastAsia="ru-RU"/>
              </w:rPr>
              <w:t xml:space="preserve">  Комиссия вправе применить все </w:t>
            </w:r>
            <w:proofErr w:type="spellStart"/>
            <w:r w:rsidRPr="001D11BE">
              <w:rPr>
                <w:rFonts w:ascii="Times New Roman" w:eastAsia="Times New Roman" w:hAnsi="Times New Roman" w:cs="Times New Roman"/>
                <w:color w:val="000000"/>
                <w:sz w:val="24"/>
                <w:szCs w:val="20"/>
                <w:lang w:eastAsia="ru-RU"/>
              </w:rPr>
              <w:t>переоценочные</w:t>
            </w:r>
            <w:proofErr w:type="spellEnd"/>
            <w:r w:rsidRPr="001D11BE">
              <w:rPr>
                <w:rFonts w:ascii="Times New Roman" w:eastAsia="Times New Roman" w:hAnsi="Times New Roman" w:cs="Times New Roman"/>
                <w:color w:val="000000"/>
                <w:sz w:val="24"/>
                <w:szCs w:val="20"/>
                <w:lang w:eastAsia="ru-RU"/>
              </w:rPr>
              <w:t xml:space="preserve"> коэффициенты, установленные Правительством Российской Федерации, и рыночные цены, а также определить другие виды и размеры компенсации ущерба в соответствии с Правилами пользования библиотекой.</w:t>
            </w:r>
          </w:p>
          <w:p w:rsidR="001D11BE" w:rsidRPr="001D11BE" w:rsidRDefault="001D11BE" w:rsidP="001D11BE">
            <w:pPr>
              <w:widowControl w:val="0"/>
              <w:shd w:val="clear" w:color="auto" w:fill="FFFFFF"/>
              <w:spacing w:after="0" w:line="240" w:lineRule="auto"/>
              <w:ind w:left="34" w:right="19" w:hanging="14"/>
              <w:rPr>
                <w:rFonts w:ascii="Times New Roman" w:eastAsia="Times New Roman" w:hAnsi="Times New Roman" w:cs="Times New Roman"/>
                <w:sz w:val="24"/>
                <w:szCs w:val="24"/>
                <w:lang w:eastAsia="ru-RU"/>
              </w:rPr>
            </w:pPr>
            <w:r w:rsidRPr="001D11BE">
              <w:rPr>
                <w:rFonts w:ascii="Times New Roman" w:eastAsia="Times New Roman" w:hAnsi="Times New Roman" w:cs="Times New Roman"/>
                <w:color w:val="000000"/>
                <w:sz w:val="24"/>
                <w:szCs w:val="20"/>
                <w:lang w:eastAsia="ru-RU"/>
              </w:rPr>
              <w:t>  При утере или хищении ценных и редких книг для определения их реальной стоимости комиссия   может привлекать к своей работе соответствующих экспертов, а также использовать материалы научно-методических центров, книжных аукционов и ярмарок. В этих случаях определение причиненного ущерба предельными коэффициентами кратности не ограничивается.</w:t>
            </w:r>
            <w:r w:rsidRPr="001D11BE">
              <w:rPr>
                <w:rFonts w:ascii="Times New Roman" w:eastAsia="Times New Roman" w:hAnsi="Times New Roman" w:cs="Times New Roman"/>
                <w:sz w:val="24"/>
                <w:szCs w:val="20"/>
                <w:lang w:eastAsia="ru-RU"/>
              </w:rPr>
              <w:br/>
            </w:r>
            <w:r w:rsidRPr="001D11BE">
              <w:rPr>
                <w:rFonts w:ascii="Times New Roman" w:eastAsia="Times New Roman" w:hAnsi="Times New Roman" w:cs="Times New Roman"/>
                <w:sz w:val="24"/>
                <w:szCs w:val="24"/>
                <w:lang w:eastAsia="ru-RU"/>
              </w:rPr>
              <w:t xml:space="preserve">  </w:t>
            </w:r>
            <w:r w:rsidRPr="001D11BE">
              <w:rPr>
                <w:rFonts w:ascii="Times New Roman" w:eastAsia="Times New Roman" w:hAnsi="Times New Roman" w:cs="Times New Roman"/>
                <w:color w:val="000000"/>
                <w:sz w:val="24"/>
                <w:szCs w:val="20"/>
                <w:lang w:eastAsia="ru-RU"/>
              </w:rPr>
              <w:t>Решение комиссии об оценке изданий и др. материалов оформляется актом, который служит основным документом, удостоверяю</w:t>
            </w:r>
            <w:r w:rsidRPr="001D11BE">
              <w:rPr>
                <w:rFonts w:ascii="Times New Roman" w:eastAsia="Times New Roman" w:hAnsi="Times New Roman" w:cs="Times New Roman"/>
                <w:color w:val="000000"/>
                <w:sz w:val="24"/>
                <w:szCs w:val="20"/>
                <w:lang w:eastAsia="ru-RU"/>
              </w:rPr>
              <w:softHyphen/>
              <w:t>щим их стоимость, при осуществлении дальнейших действий со сто</w:t>
            </w:r>
            <w:r w:rsidRPr="001D11BE">
              <w:rPr>
                <w:rFonts w:ascii="Times New Roman" w:eastAsia="Times New Roman" w:hAnsi="Times New Roman" w:cs="Times New Roman"/>
                <w:color w:val="000000"/>
                <w:sz w:val="24"/>
                <w:szCs w:val="20"/>
                <w:lang w:eastAsia="ru-RU"/>
              </w:rPr>
              <w:softHyphen/>
              <w:t>роны дирекции по взысканию с виновного материального ущерба.</w:t>
            </w:r>
          </w:p>
          <w:p w:rsidR="001D11BE" w:rsidRPr="001D11BE" w:rsidRDefault="001D11BE" w:rsidP="001D11BE">
            <w:pPr>
              <w:spacing w:after="0" w:line="240" w:lineRule="auto"/>
              <w:ind w:firstLine="60"/>
              <w:rPr>
                <w:rFonts w:ascii="Times New Roman" w:eastAsia="Times New Roman" w:hAnsi="Times New Roman" w:cs="Times New Roman"/>
                <w:sz w:val="24"/>
                <w:szCs w:val="24"/>
                <w:lang w:eastAsia="ru-RU"/>
              </w:rPr>
            </w:pPr>
            <w:r w:rsidRPr="001D11BE">
              <w:rPr>
                <w:rFonts w:ascii="Times New Roman" w:eastAsia="Times New Roman" w:hAnsi="Times New Roman" w:cs="Times New Roman"/>
                <w:sz w:val="24"/>
                <w:szCs w:val="24"/>
                <w:lang w:eastAsia="ru-RU"/>
              </w:rPr>
              <w:t> </w:t>
            </w:r>
          </w:p>
          <w:p w:rsidR="001D11BE" w:rsidRPr="001D11BE" w:rsidRDefault="001D11BE" w:rsidP="001D11BE">
            <w:pPr>
              <w:spacing w:after="0" w:line="240" w:lineRule="auto"/>
              <w:ind w:firstLine="60"/>
              <w:jc w:val="center"/>
              <w:rPr>
                <w:rFonts w:ascii="Times New Roman" w:eastAsia="Times New Roman" w:hAnsi="Times New Roman" w:cs="Times New Roman"/>
                <w:sz w:val="24"/>
                <w:szCs w:val="24"/>
                <w:lang w:eastAsia="ru-RU"/>
              </w:rPr>
            </w:pPr>
            <w:r w:rsidRPr="001D11BE">
              <w:rPr>
                <w:rFonts w:ascii="Times New Roman" w:eastAsia="Times New Roman" w:hAnsi="Times New Roman" w:cs="Times New Roman"/>
                <w:b/>
                <w:bCs/>
                <w:color w:val="000000"/>
                <w:sz w:val="24"/>
                <w:szCs w:val="20"/>
                <w:lang w:eastAsia="ru-RU"/>
              </w:rPr>
              <w:lastRenderedPageBreak/>
              <w:t>10. Проверка библиотечного фонда</w:t>
            </w:r>
          </w:p>
          <w:p w:rsidR="001D11BE" w:rsidRPr="001D11BE" w:rsidRDefault="001D11BE" w:rsidP="001D11BE">
            <w:pPr>
              <w:spacing w:after="0" w:line="240" w:lineRule="auto"/>
              <w:ind w:firstLine="60"/>
              <w:rPr>
                <w:rFonts w:ascii="Times New Roman" w:eastAsia="Times New Roman" w:hAnsi="Times New Roman" w:cs="Times New Roman"/>
                <w:sz w:val="24"/>
                <w:szCs w:val="24"/>
                <w:lang w:eastAsia="ru-RU"/>
              </w:rPr>
            </w:pPr>
            <w:r w:rsidRPr="001D11BE">
              <w:rPr>
                <w:rFonts w:ascii="Times New Roman" w:eastAsia="Times New Roman" w:hAnsi="Times New Roman" w:cs="Times New Roman"/>
                <w:sz w:val="24"/>
                <w:szCs w:val="24"/>
                <w:lang w:eastAsia="ru-RU"/>
              </w:rPr>
              <w:t> </w:t>
            </w:r>
          </w:p>
          <w:p w:rsidR="001D11BE" w:rsidRPr="001D11BE" w:rsidRDefault="001D11BE" w:rsidP="001D11BE">
            <w:pPr>
              <w:widowControl w:val="0"/>
              <w:shd w:val="clear" w:color="auto" w:fill="FFFFFF"/>
              <w:spacing w:before="43" w:after="0" w:line="240" w:lineRule="auto"/>
              <w:ind w:right="24"/>
              <w:rPr>
                <w:rFonts w:ascii="Times New Roman" w:eastAsia="Times New Roman" w:hAnsi="Times New Roman" w:cs="Times New Roman"/>
                <w:sz w:val="24"/>
                <w:szCs w:val="24"/>
                <w:lang w:eastAsia="ru-RU"/>
              </w:rPr>
            </w:pPr>
            <w:r w:rsidRPr="001D11BE">
              <w:rPr>
                <w:rFonts w:ascii="Times New Roman" w:eastAsia="Times New Roman" w:hAnsi="Times New Roman" w:cs="Times New Roman"/>
                <w:color w:val="000000"/>
                <w:sz w:val="24"/>
                <w:szCs w:val="20"/>
                <w:lang w:eastAsia="ru-RU"/>
              </w:rPr>
              <w:t>  10.1. В соответствии с Законом Российской Федерации «О бухгалтерском учете» (1996 г.) обязательная проверка фонда производится:</w:t>
            </w:r>
            <w:r w:rsidRPr="001D11BE">
              <w:rPr>
                <w:rFonts w:ascii="Times New Roman" w:eastAsia="Times New Roman" w:hAnsi="Times New Roman" w:cs="Times New Roman"/>
                <w:sz w:val="24"/>
                <w:szCs w:val="20"/>
                <w:lang w:eastAsia="ru-RU"/>
              </w:rPr>
              <w:br/>
            </w:r>
            <w:r w:rsidRPr="001D11BE">
              <w:rPr>
                <w:rFonts w:ascii="Times New Roman" w:eastAsia="Times New Roman" w:hAnsi="Times New Roman" w:cs="Times New Roman"/>
                <w:color w:val="000000"/>
                <w:sz w:val="24"/>
                <w:szCs w:val="20"/>
                <w:lang w:eastAsia="ru-RU"/>
              </w:rPr>
              <w:t>- при смене материально ответственного лица;</w:t>
            </w:r>
            <w:r w:rsidRPr="001D11BE">
              <w:rPr>
                <w:rFonts w:ascii="Times New Roman" w:eastAsia="Times New Roman" w:hAnsi="Times New Roman" w:cs="Times New Roman"/>
                <w:sz w:val="24"/>
                <w:szCs w:val="20"/>
                <w:lang w:eastAsia="ru-RU"/>
              </w:rPr>
              <w:br/>
            </w:r>
            <w:r w:rsidRPr="001D11BE">
              <w:rPr>
                <w:rFonts w:ascii="Times New Roman" w:eastAsia="Times New Roman" w:hAnsi="Times New Roman" w:cs="Times New Roman"/>
                <w:color w:val="000000"/>
                <w:sz w:val="24"/>
                <w:szCs w:val="20"/>
                <w:lang w:eastAsia="ru-RU"/>
              </w:rPr>
              <w:t>- при выявлении фактов хищения, злоупотребления или порчи документов;</w:t>
            </w:r>
            <w:r w:rsidRPr="001D11BE">
              <w:rPr>
                <w:rFonts w:ascii="Times New Roman" w:eastAsia="Times New Roman" w:hAnsi="Times New Roman" w:cs="Times New Roman"/>
                <w:sz w:val="24"/>
                <w:szCs w:val="20"/>
                <w:lang w:eastAsia="ru-RU"/>
              </w:rPr>
              <w:br/>
            </w:r>
            <w:r w:rsidRPr="001D11BE">
              <w:rPr>
                <w:rFonts w:ascii="Times New Roman" w:eastAsia="Times New Roman" w:hAnsi="Times New Roman" w:cs="Times New Roman"/>
                <w:color w:val="000000"/>
                <w:sz w:val="24"/>
                <w:szCs w:val="20"/>
                <w:lang w:eastAsia="ru-RU"/>
              </w:rPr>
              <w:t>- в случае стихийного бедствия, пожара или других при чрезвычайных ситуациях, вызванных экстремальными условиями;</w:t>
            </w:r>
            <w:r w:rsidRPr="001D11BE">
              <w:rPr>
                <w:rFonts w:ascii="Times New Roman" w:eastAsia="Times New Roman" w:hAnsi="Times New Roman" w:cs="Times New Roman"/>
                <w:sz w:val="24"/>
                <w:szCs w:val="20"/>
                <w:lang w:eastAsia="ru-RU"/>
              </w:rPr>
              <w:br/>
            </w:r>
            <w:r w:rsidRPr="001D11BE">
              <w:rPr>
                <w:rFonts w:ascii="Times New Roman" w:eastAsia="Times New Roman" w:hAnsi="Times New Roman" w:cs="Times New Roman"/>
                <w:color w:val="000000"/>
                <w:sz w:val="24"/>
                <w:szCs w:val="20"/>
                <w:lang w:eastAsia="ru-RU"/>
              </w:rPr>
              <w:t>- при передаче фонда библиотеки или ее части в аренду;</w:t>
            </w:r>
            <w:r w:rsidRPr="001D11BE">
              <w:rPr>
                <w:rFonts w:ascii="Times New Roman" w:eastAsia="Times New Roman" w:hAnsi="Times New Roman" w:cs="Times New Roman"/>
                <w:sz w:val="24"/>
                <w:szCs w:val="20"/>
                <w:lang w:eastAsia="ru-RU"/>
              </w:rPr>
              <w:br/>
            </w:r>
            <w:r w:rsidRPr="001D11BE">
              <w:rPr>
                <w:rFonts w:ascii="Times New Roman" w:eastAsia="Times New Roman" w:hAnsi="Times New Roman" w:cs="Times New Roman"/>
                <w:color w:val="000000"/>
                <w:sz w:val="24"/>
                <w:szCs w:val="20"/>
                <w:lang w:eastAsia="ru-RU"/>
              </w:rPr>
              <w:t>- при реорганизации и ликвидации библиотеки.</w:t>
            </w:r>
            <w:r w:rsidRPr="001D11BE">
              <w:rPr>
                <w:rFonts w:ascii="Times New Roman" w:eastAsia="Times New Roman" w:hAnsi="Times New Roman" w:cs="Times New Roman"/>
                <w:sz w:val="24"/>
                <w:szCs w:val="20"/>
                <w:lang w:eastAsia="ru-RU"/>
              </w:rPr>
              <w:br/>
              <w:t xml:space="preserve">  </w:t>
            </w:r>
            <w:r w:rsidRPr="001D11BE">
              <w:rPr>
                <w:rFonts w:ascii="Times New Roman" w:eastAsia="Times New Roman" w:hAnsi="Times New Roman" w:cs="Times New Roman"/>
                <w:color w:val="000000"/>
                <w:sz w:val="24"/>
                <w:szCs w:val="20"/>
                <w:lang w:eastAsia="ru-RU"/>
              </w:rPr>
              <w:t xml:space="preserve">10.2. </w:t>
            </w:r>
            <w:proofErr w:type="gramStart"/>
            <w:r w:rsidRPr="001D11BE">
              <w:rPr>
                <w:rFonts w:ascii="Times New Roman" w:eastAsia="Times New Roman" w:hAnsi="Times New Roman" w:cs="Times New Roman"/>
                <w:color w:val="000000"/>
                <w:sz w:val="24"/>
                <w:szCs w:val="20"/>
                <w:lang w:eastAsia="ru-RU"/>
              </w:rPr>
              <w:t>Проверка библиотечных фондов осуществляется в соответствии с письмом Министерства финансов Российской Федерации от 04.11.98 № 16-00-16-198 «Об инвентаризации библиотечных фондов» в следующие сроки:</w:t>
            </w:r>
            <w:r w:rsidRPr="001D11BE">
              <w:rPr>
                <w:rFonts w:ascii="Times New Roman" w:eastAsia="Times New Roman" w:hAnsi="Times New Roman" w:cs="Times New Roman"/>
                <w:sz w:val="24"/>
                <w:szCs w:val="20"/>
                <w:lang w:eastAsia="ru-RU"/>
              </w:rPr>
              <w:br/>
            </w:r>
            <w:r w:rsidRPr="001D11BE">
              <w:rPr>
                <w:rFonts w:ascii="Times New Roman" w:eastAsia="Times New Roman" w:hAnsi="Times New Roman" w:cs="Times New Roman"/>
                <w:color w:val="000000"/>
                <w:sz w:val="24"/>
                <w:szCs w:val="20"/>
                <w:lang w:eastAsia="ru-RU"/>
              </w:rPr>
              <w:t>- наиболее ценные фонды, хранящиеся в сейфах, - ежегодно;</w:t>
            </w:r>
            <w:r w:rsidRPr="001D11BE">
              <w:rPr>
                <w:rFonts w:ascii="Times New Roman" w:eastAsia="Times New Roman" w:hAnsi="Times New Roman" w:cs="Times New Roman"/>
                <w:sz w:val="24"/>
                <w:szCs w:val="20"/>
                <w:lang w:eastAsia="ru-RU"/>
              </w:rPr>
              <w:br/>
            </w:r>
            <w:r w:rsidRPr="001D11BE">
              <w:rPr>
                <w:rFonts w:ascii="Times New Roman" w:eastAsia="Times New Roman" w:hAnsi="Times New Roman" w:cs="Times New Roman"/>
                <w:color w:val="000000"/>
                <w:sz w:val="24"/>
                <w:szCs w:val="20"/>
                <w:lang w:eastAsia="ru-RU"/>
              </w:rPr>
              <w:t>- редчайшие фонды - один раз в 3 года;</w:t>
            </w:r>
            <w:r w:rsidRPr="001D11BE">
              <w:rPr>
                <w:rFonts w:ascii="Times New Roman" w:eastAsia="Times New Roman" w:hAnsi="Times New Roman" w:cs="Times New Roman"/>
                <w:sz w:val="24"/>
                <w:szCs w:val="20"/>
                <w:lang w:eastAsia="ru-RU"/>
              </w:rPr>
              <w:br/>
            </w:r>
            <w:r w:rsidRPr="001D11BE">
              <w:rPr>
                <w:rFonts w:ascii="Times New Roman" w:eastAsia="Times New Roman" w:hAnsi="Times New Roman" w:cs="Times New Roman"/>
                <w:color w:val="000000"/>
                <w:sz w:val="24"/>
                <w:szCs w:val="20"/>
                <w:lang w:eastAsia="ru-RU"/>
              </w:rPr>
              <w:t>- ценные фонды - один раз в 5 лет;</w:t>
            </w:r>
            <w:proofErr w:type="gramEnd"/>
          </w:p>
          <w:p w:rsidR="001D11BE" w:rsidRPr="001D11BE" w:rsidRDefault="001D11BE" w:rsidP="001D11BE">
            <w:pPr>
              <w:widowControl w:val="0"/>
              <w:shd w:val="clear" w:color="auto" w:fill="FFFFFF"/>
              <w:spacing w:before="10" w:after="100" w:afterAutospacing="1" w:line="240" w:lineRule="auto"/>
              <w:rPr>
                <w:rFonts w:ascii="Times New Roman" w:eastAsia="Times New Roman" w:hAnsi="Times New Roman" w:cs="Times New Roman"/>
                <w:sz w:val="24"/>
                <w:szCs w:val="24"/>
                <w:lang w:eastAsia="ru-RU"/>
              </w:rPr>
            </w:pPr>
            <w:proofErr w:type="gramStart"/>
            <w:r w:rsidRPr="001D11BE">
              <w:rPr>
                <w:rFonts w:ascii="Times New Roman" w:eastAsia="Times New Roman" w:hAnsi="Times New Roman" w:cs="Times New Roman"/>
                <w:color w:val="000000"/>
                <w:sz w:val="24"/>
                <w:szCs w:val="20"/>
                <w:lang w:eastAsia="ru-RU"/>
              </w:rPr>
              <w:t>- фонды библиотек до 100 тыс. учетных единиц - один раз в 5 лет;</w:t>
            </w:r>
            <w:r w:rsidRPr="001D11BE">
              <w:rPr>
                <w:rFonts w:ascii="Times New Roman" w:eastAsia="Times New Roman" w:hAnsi="Times New Roman" w:cs="Times New Roman"/>
                <w:sz w:val="24"/>
                <w:szCs w:val="20"/>
                <w:lang w:eastAsia="ru-RU"/>
              </w:rPr>
              <w:br/>
            </w:r>
            <w:r w:rsidRPr="001D11BE">
              <w:rPr>
                <w:rFonts w:ascii="Times New Roman" w:eastAsia="Times New Roman" w:hAnsi="Times New Roman" w:cs="Times New Roman"/>
                <w:color w:val="000000"/>
                <w:sz w:val="24"/>
                <w:szCs w:val="20"/>
                <w:lang w:eastAsia="ru-RU"/>
              </w:rPr>
              <w:t>- фонды библиотек от 100 до 200 тыс. учетных единиц - один раз в 7 лет;</w:t>
            </w:r>
            <w:r w:rsidRPr="001D11BE">
              <w:rPr>
                <w:rFonts w:ascii="Times New Roman" w:eastAsia="Times New Roman" w:hAnsi="Times New Roman" w:cs="Times New Roman"/>
                <w:sz w:val="24"/>
                <w:szCs w:val="20"/>
                <w:lang w:eastAsia="ru-RU"/>
              </w:rPr>
              <w:br/>
            </w:r>
            <w:r w:rsidRPr="001D11BE">
              <w:rPr>
                <w:rFonts w:ascii="Times New Roman" w:eastAsia="Times New Roman" w:hAnsi="Times New Roman" w:cs="Times New Roman"/>
                <w:color w:val="000000"/>
                <w:sz w:val="24"/>
                <w:szCs w:val="20"/>
                <w:lang w:eastAsia="ru-RU"/>
              </w:rPr>
              <w:t>- фонды библиотек от 200 тыс. до 1 млн. учетных единиц — один раз в 10 лет;</w:t>
            </w:r>
            <w:proofErr w:type="gramEnd"/>
            <w:r w:rsidRPr="001D11BE">
              <w:rPr>
                <w:rFonts w:ascii="Times New Roman" w:eastAsia="Times New Roman" w:hAnsi="Times New Roman" w:cs="Times New Roman"/>
                <w:sz w:val="24"/>
                <w:szCs w:val="20"/>
                <w:lang w:eastAsia="ru-RU"/>
              </w:rPr>
              <w:br/>
            </w:r>
            <w:r w:rsidRPr="001D11BE">
              <w:rPr>
                <w:rFonts w:ascii="Times New Roman" w:eastAsia="Times New Roman" w:hAnsi="Times New Roman" w:cs="Times New Roman"/>
                <w:color w:val="000000"/>
                <w:sz w:val="24"/>
                <w:szCs w:val="20"/>
                <w:lang w:eastAsia="ru-RU"/>
              </w:rPr>
              <w:t>- фонды библиотек свыше 1 млн. учетных единиц - поэтапно в выборочном порядке с завершением проверки всего фонда в течение 15 лет.</w:t>
            </w:r>
            <w:r w:rsidRPr="001D11BE">
              <w:rPr>
                <w:rFonts w:ascii="Times New Roman" w:eastAsia="Times New Roman" w:hAnsi="Times New Roman" w:cs="Times New Roman"/>
                <w:sz w:val="24"/>
                <w:szCs w:val="20"/>
                <w:lang w:eastAsia="ru-RU"/>
              </w:rPr>
              <w:br/>
            </w:r>
            <w:r w:rsidRPr="001D11BE">
              <w:rPr>
                <w:rFonts w:ascii="Times New Roman" w:eastAsia="Times New Roman" w:hAnsi="Times New Roman" w:cs="Times New Roman"/>
                <w:color w:val="000000"/>
                <w:sz w:val="24"/>
                <w:szCs w:val="20"/>
                <w:lang w:eastAsia="ru-RU"/>
              </w:rPr>
              <w:t>Проверка библиотечного фонда или его части при смене руководителя библиотеки или структурного подразделения, имеющего библиотечные фонды (</w:t>
            </w:r>
            <w:proofErr w:type="spellStart"/>
            <w:r w:rsidRPr="001D11BE">
              <w:rPr>
                <w:rFonts w:ascii="Times New Roman" w:eastAsia="Times New Roman" w:hAnsi="Times New Roman" w:cs="Times New Roman"/>
                <w:color w:val="000000"/>
                <w:sz w:val="24"/>
                <w:szCs w:val="20"/>
                <w:lang w:eastAsia="ru-RU"/>
              </w:rPr>
              <w:t>фондодержателя</w:t>
            </w:r>
            <w:proofErr w:type="spellEnd"/>
            <w:r w:rsidRPr="001D11BE">
              <w:rPr>
                <w:rFonts w:ascii="Times New Roman" w:eastAsia="Times New Roman" w:hAnsi="Times New Roman" w:cs="Times New Roman"/>
                <w:color w:val="000000"/>
                <w:sz w:val="24"/>
                <w:szCs w:val="20"/>
                <w:lang w:eastAsia="ru-RU"/>
              </w:rPr>
              <w:t>), приравнивается к очередному сроку.</w:t>
            </w:r>
            <w:r w:rsidRPr="001D11BE">
              <w:rPr>
                <w:rFonts w:ascii="Times New Roman" w:eastAsia="Times New Roman" w:hAnsi="Times New Roman" w:cs="Times New Roman"/>
                <w:sz w:val="24"/>
                <w:szCs w:val="20"/>
                <w:lang w:eastAsia="ru-RU"/>
              </w:rPr>
              <w:br/>
            </w:r>
            <w:r w:rsidRPr="001D11BE">
              <w:rPr>
                <w:rFonts w:ascii="Times New Roman" w:eastAsia="Times New Roman" w:hAnsi="Times New Roman" w:cs="Times New Roman"/>
                <w:sz w:val="24"/>
                <w:szCs w:val="24"/>
                <w:lang w:eastAsia="ru-RU"/>
              </w:rPr>
              <w:t xml:space="preserve">  </w:t>
            </w:r>
            <w:r w:rsidRPr="001D11BE">
              <w:rPr>
                <w:rFonts w:ascii="Times New Roman" w:eastAsia="Times New Roman" w:hAnsi="Times New Roman" w:cs="Times New Roman"/>
                <w:color w:val="000000"/>
                <w:sz w:val="24"/>
                <w:szCs w:val="20"/>
                <w:lang w:eastAsia="ru-RU"/>
              </w:rPr>
              <w:t>10.3. Методика проведения проверки фондов в библиотеках рег</w:t>
            </w:r>
            <w:r w:rsidRPr="001D11BE">
              <w:rPr>
                <w:rFonts w:ascii="Times New Roman" w:eastAsia="Times New Roman" w:hAnsi="Times New Roman" w:cs="Times New Roman"/>
                <w:color w:val="000000"/>
                <w:sz w:val="24"/>
                <w:szCs w:val="20"/>
                <w:lang w:eastAsia="ru-RU"/>
              </w:rPr>
              <w:softHyphen/>
              <w:t>ламентируется инструктивно-методической и технологической доку</w:t>
            </w:r>
            <w:r w:rsidRPr="001D11BE">
              <w:rPr>
                <w:rFonts w:ascii="Times New Roman" w:eastAsia="Times New Roman" w:hAnsi="Times New Roman" w:cs="Times New Roman"/>
                <w:color w:val="000000"/>
                <w:sz w:val="24"/>
                <w:szCs w:val="20"/>
                <w:lang w:eastAsia="ru-RU"/>
              </w:rPr>
              <w:softHyphen/>
              <w:t xml:space="preserve">ментацией </w:t>
            </w:r>
            <w:proofErr w:type="spellStart"/>
            <w:r w:rsidRPr="001D11BE">
              <w:rPr>
                <w:rFonts w:ascii="Times New Roman" w:eastAsia="Times New Roman" w:hAnsi="Times New Roman" w:cs="Times New Roman"/>
                <w:color w:val="000000"/>
                <w:sz w:val="24"/>
                <w:szCs w:val="20"/>
                <w:lang w:eastAsia="ru-RU"/>
              </w:rPr>
              <w:t>внутрибиблиотечного</w:t>
            </w:r>
            <w:proofErr w:type="spellEnd"/>
            <w:r w:rsidRPr="001D11BE">
              <w:rPr>
                <w:rFonts w:ascii="Times New Roman" w:eastAsia="Times New Roman" w:hAnsi="Times New Roman" w:cs="Times New Roman"/>
                <w:color w:val="000000"/>
                <w:sz w:val="24"/>
                <w:szCs w:val="20"/>
                <w:lang w:eastAsia="ru-RU"/>
              </w:rPr>
              <w:t xml:space="preserve"> (</w:t>
            </w:r>
            <w:proofErr w:type="spellStart"/>
            <w:r w:rsidRPr="001D11BE">
              <w:rPr>
                <w:rFonts w:ascii="Times New Roman" w:eastAsia="Times New Roman" w:hAnsi="Times New Roman" w:cs="Times New Roman"/>
                <w:color w:val="000000"/>
                <w:sz w:val="24"/>
                <w:szCs w:val="20"/>
                <w:lang w:eastAsia="ru-RU"/>
              </w:rPr>
              <w:t>межотдельского</w:t>
            </w:r>
            <w:proofErr w:type="spellEnd"/>
            <w:r w:rsidRPr="001D11BE">
              <w:rPr>
                <w:rFonts w:ascii="Times New Roman" w:eastAsia="Times New Roman" w:hAnsi="Times New Roman" w:cs="Times New Roman"/>
                <w:color w:val="000000"/>
                <w:sz w:val="24"/>
                <w:szCs w:val="20"/>
                <w:lang w:eastAsia="ru-RU"/>
              </w:rPr>
              <w:t xml:space="preserve"> и </w:t>
            </w:r>
            <w:proofErr w:type="spellStart"/>
            <w:r w:rsidRPr="001D11BE">
              <w:rPr>
                <w:rFonts w:ascii="Times New Roman" w:eastAsia="Times New Roman" w:hAnsi="Times New Roman" w:cs="Times New Roman"/>
                <w:color w:val="000000"/>
                <w:sz w:val="24"/>
                <w:szCs w:val="20"/>
                <w:lang w:eastAsia="ru-RU"/>
              </w:rPr>
              <w:t>внутриотдельского</w:t>
            </w:r>
            <w:proofErr w:type="spellEnd"/>
            <w:r w:rsidRPr="001D11BE">
              <w:rPr>
                <w:rFonts w:ascii="Times New Roman" w:eastAsia="Times New Roman" w:hAnsi="Times New Roman" w:cs="Times New Roman"/>
                <w:color w:val="000000"/>
                <w:sz w:val="24"/>
                <w:szCs w:val="20"/>
                <w:lang w:eastAsia="ru-RU"/>
              </w:rPr>
              <w:t>) значения.</w:t>
            </w:r>
            <w:r w:rsidRPr="001D11BE">
              <w:rPr>
                <w:rFonts w:ascii="Times New Roman" w:eastAsia="Times New Roman" w:hAnsi="Times New Roman" w:cs="Times New Roman"/>
                <w:sz w:val="24"/>
                <w:szCs w:val="20"/>
                <w:lang w:eastAsia="ru-RU"/>
              </w:rPr>
              <w:br/>
            </w:r>
            <w:r w:rsidRPr="001D11BE">
              <w:rPr>
                <w:rFonts w:ascii="Times New Roman" w:eastAsia="Times New Roman" w:hAnsi="Times New Roman" w:cs="Times New Roman"/>
                <w:sz w:val="24"/>
                <w:szCs w:val="24"/>
                <w:lang w:eastAsia="ru-RU"/>
              </w:rPr>
              <w:t xml:space="preserve">  </w:t>
            </w:r>
            <w:r w:rsidRPr="001D11BE">
              <w:rPr>
                <w:rFonts w:ascii="Times New Roman" w:eastAsia="Times New Roman" w:hAnsi="Times New Roman" w:cs="Times New Roman"/>
                <w:color w:val="000000"/>
                <w:sz w:val="24"/>
                <w:szCs w:val="20"/>
                <w:lang w:eastAsia="ru-RU"/>
              </w:rPr>
              <w:t>Проверка завершается составлением акта с объяснительной за</w:t>
            </w:r>
            <w:r w:rsidRPr="001D11BE">
              <w:rPr>
                <w:rFonts w:ascii="Times New Roman" w:eastAsia="Times New Roman" w:hAnsi="Times New Roman" w:cs="Times New Roman"/>
                <w:color w:val="000000"/>
                <w:sz w:val="24"/>
                <w:szCs w:val="20"/>
                <w:lang w:eastAsia="ru-RU"/>
              </w:rPr>
              <w:softHyphen/>
              <w:t>пиской и списком отсутствующих изданий.</w:t>
            </w:r>
            <w:r w:rsidRPr="001D11BE">
              <w:rPr>
                <w:rFonts w:ascii="Times New Roman" w:eastAsia="Times New Roman" w:hAnsi="Times New Roman" w:cs="Times New Roman"/>
                <w:sz w:val="24"/>
                <w:szCs w:val="20"/>
                <w:lang w:eastAsia="ru-RU"/>
              </w:rPr>
              <w:br/>
            </w:r>
            <w:r w:rsidRPr="001D11BE">
              <w:rPr>
                <w:rFonts w:ascii="Times New Roman" w:eastAsia="Times New Roman" w:hAnsi="Times New Roman" w:cs="Times New Roman"/>
                <w:sz w:val="24"/>
                <w:szCs w:val="24"/>
                <w:lang w:eastAsia="ru-RU"/>
              </w:rPr>
              <w:t xml:space="preserve">  </w:t>
            </w:r>
            <w:r w:rsidRPr="001D11BE">
              <w:rPr>
                <w:rFonts w:ascii="Times New Roman" w:eastAsia="Times New Roman" w:hAnsi="Times New Roman" w:cs="Times New Roman"/>
                <w:color w:val="000000"/>
                <w:sz w:val="24"/>
                <w:szCs w:val="20"/>
                <w:lang w:eastAsia="ru-RU"/>
              </w:rPr>
              <w:t>10.4. Результаты проверки, зафиксированные в акте, рассматриваются комиссией по сохранности или другим коллегиальным органам по фондам. На основании решения акт о списании передает</w:t>
            </w:r>
            <w:r w:rsidRPr="001D11BE">
              <w:rPr>
                <w:rFonts w:ascii="Times New Roman" w:eastAsia="Times New Roman" w:hAnsi="Times New Roman" w:cs="Times New Roman"/>
                <w:color w:val="000000"/>
                <w:sz w:val="24"/>
                <w:szCs w:val="20"/>
                <w:lang w:eastAsia="ru-RU"/>
              </w:rPr>
              <w:softHyphen/>
              <w:t>ся на утверждение.</w:t>
            </w:r>
            <w:r w:rsidRPr="001D11BE">
              <w:rPr>
                <w:rFonts w:ascii="Times New Roman" w:eastAsia="Times New Roman" w:hAnsi="Times New Roman" w:cs="Times New Roman"/>
                <w:sz w:val="24"/>
                <w:szCs w:val="20"/>
                <w:lang w:eastAsia="ru-RU"/>
              </w:rPr>
              <w:br/>
            </w:r>
            <w:r w:rsidRPr="001D11BE">
              <w:rPr>
                <w:rFonts w:ascii="Times New Roman" w:eastAsia="Times New Roman" w:hAnsi="Times New Roman" w:cs="Times New Roman"/>
                <w:sz w:val="24"/>
                <w:szCs w:val="24"/>
                <w:lang w:eastAsia="ru-RU"/>
              </w:rPr>
              <w:t xml:space="preserve">  </w:t>
            </w:r>
            <w:r w:rsidRPr="001D11BE">
              <w:rPr>
                <w:rFonts w:ascii="Times New Roman" w:eastAsia="Times New Roman" w:hAnsi="Times New Roman" w:cs="Times New Roman"/>
                <w:color w:val="000000"/>
                <w:sz w:val="24"/>
                <w:szCs w:val="20"/>
                <w:lang w:eastAsia="ru-RU"/>
              </w:rPr>
              <w:t>10.5. В случае превышения утвержденного норматива утраты документов по не установленным причинам (п. 5.1.2 настоящей Инструкции) принимаются меры к возмещению ущерба, при разногласиях акт передается учредителю.</w:t>
            </w:r>
            <w:r w:rsidRPr="001D11BE">
              <w:rPr>
                <w:rFonts w:ascii="Times New Roman" w:eastAsia="Times New Roman" w:hAnsi="Times New Roman" w:cs="Times New Roman"/>
                <w:sz w:val="24"/>
                <w:szCs w:val="20"/>
                <w:lang w:eastAsia="ru-RU"/>
              </w:rPr>
              <w:br/>
            </w:r>
            <w:r w:rsidRPr="001D11BE">
              <w:rPr>
                <w:rFonts w:ascii="Times New Roman" w:eastAsia="Times New Roman" w:hAnsi="Times New Roman" w:cs="Times New Roman"/>
                <w:sz w:val="24"/>
                <w:szCs w:val="24"/>
                <w:lang w:eastAsia="ru-RU"/>
              </w:rPr>
              <w:t xml:space="preserve">  </w:t>
            </w:r>
            <w:r w:rsidRPr="001D11BE">
              <w:rPr>
                <w:rFonts w:ascii="Times New Roman" w:eastAsia="Times New Roman" w:hAnsi="Times New Roman" w:cs="Times New Roman"/>
                <w:color w:val="000000"/>
                <w:sz w:val="24"/>
                <w:szCs w:val="20"/>
                <w:lang w:eastAsia="ru-RU"/>
              </w:rPr>
              <w:t>Если виновные лица не установлены или суд отказал во взыска</w:t>
            </w:r>
            <w:r w:rsidRPr="001D11BE">
              <w:rPr>
                <w:rFonts w:ascii="Times New Roman" w:eastAsia="Times New Roman" w:hAnsi="Times New Roman" w:cs="Times New Roman"/>
                <w:color w:val="000000"/>
                <w:sz w:val="24"/>
                <w:szCs w:val="20"/>
                <w:lang w:eastAsia="ru-RU"/>
              </w:rPr>
              <w:softHyphen/>
              <w:t>нии убытков с них, то убытки от недостачи списываются на уменьше</w:t>
            </w:r>
            <w:r w:rsidRPr="001D11BE">
              <w:rPr>
                <w:rFonts w:ascii="Times New Roman" w:eastAsia="Times New Roman" w:hAnsi="Times New Roman" w:cs="Times New Roman"/>
                <w:color w:val="000000"/>
                <w:sz w:val="24"/>
                <w:szCs w:val="20"/>
                <w:lang w:eastAsia="ru-RU"/>
              </w:rPr>
              <w:softHyphen/>
              <w:t>ние финансирования.</w:t>
            </w:r>
          </w:p>
          <w:p w:rsidR="001D11BE" w:rsidRPr="001D11BE" w:rsidRDefault="001D11BE" w:rsidP="001D11BE">
            <w:pPr>
              <w:spacing w:after="0" w:line="240" w:lineRule="auto"/>
              <w:ind w:firstLine="60"/>
              <w:jc w:val="center"/>
              <w:rPr>
                <w:rFonts w:ascii="Times New Roman" w:eastAsia="Times New Roman" w:hAnsi="Times New Roman" w:cs="Times New Roman"/>
                <w:sz w:val="24"/>
                <w:szCs w:val="24"/>
                <w:lang w:eastAsia="ru-RU"/>
              </w:rPr>
            </w:pPr>
            <w:r w:rsidRPr="001D11BE">
              <w:rPr>
                <w:rFonts w:ascii="Times New Roman" w:eastAsia="Times New Roman" w:hAnsi="Times New Roman" w:cs="Times New Roman"/>
                <w:b/>
                <w:bCs/>
                <w:color w:val="000000"/>
                <w:sz w:val="24"/>
                <w:szCs w:val="20"/>
                <w:lang w:eastAsia="ru-RU"/>
              </w:rPr>
              <w:t>11. Делопроизводство в организации учета фонда</w:t>
            </w:r>
          </w:p>
          <w:p w:rsidR="001D11BE" w:rsidRPr="001D11BE" w:rsidRDefault="001D11BE" w:rsidP="001D11BE">
            <w:pPr>
              <w:spacing w:after="0" w:line="240" w:lineRule="auto"/>
              <w:ind w:firstLine="60"/>
              <w:jc w:val="center"/>
              <w:rPr>
                <w:rFonts w:ascii="Times New Roman" w:eastAsia="Times New Roman" w:hAnsi="Times New Roman" w:cs="Times New Roman"/>
                <w:sz w:val="24"/>
                <w:szCs w:val="24"/>
                <w:lang w:eastAsia="ru-RU"/>
              </w:rPr>
            </w:pPr>
            <w:r w:rsidRPr="001D11BE">
              <w:rPr>
                <w:rFonts w:ascii="Times New Roman" w:eastAsia="Times New Roman" w:hAnsi="Times New Roman" w:cs="Times New Roman"/>
                <w:sz w:val="24"/>
                <w:szCs w:val="24"/>
                <w:lang w:eastAsia="ru-RU"/>
              </w:rPr>
              <w:lastRenderedPageBreak/>
              <w:t> </w:t>
            </w:r>
          </w:p>
          <w:p w:rsidR="001D11BE" w:rsidRPr="001D11BE" w:rsidRDefault="001D11BE" w:rsidP="001D11BE">
            <w:pPr>
              <w:widowControl w:val="0"/>
              <w:shd w:val="clear" w:color="auto" w:fill="FFFFFF"/>
              <w:spacing w:before="86" w:after="0" w:line="240" w:lineRule="auto"/>
              <w:ind w:left="10" w:right="24" w:hanging="10"/>
              <w:jc w:val="both"/>
              <w:rPr>
                <w:rFonts w:ascii="Times New Roman" w:eastAsia="Times New Roman" w:hAnsi="Times New Roman" w:cs="Times New Roman"/>
                <w:sz w:val="24"/>
                <w:szCs w:val="24"/>
                <w:lang w:eastAsia="ru-RU"/>
              </w:rPr>
            </w:pPr>
            <w:r w:rsidRPr="001D11BE">
              <w:rPr>
                <w:rFonts w:ascii="Times New Roman" w:eastAsia="Times New Roman" w:hAnsi="Times New Roman" w:cs="Times New Roman"/>
                <w:color w:val="000000"/>
                <w:sz w:val="24"/>
                <w:szCs w:val="20"/>
                <w:lang w:eastAsia="ru-RU"/>
              </w:rPr>
              <w:t xml:space="preserve">  11.1. </w:t>
            </w:r>
            <w:proofErr w:type="gramStart"/>
            <w:r w:rsidRPr="001D11BE">
              <w:rPr>
                <w:rFonts w:ascii="Times New Roman" w:eastAsia="Times New Roman" w:hAnsi="Times New Roman" w:cs="Times New Roman"/>
                <w:color w:val="000000"/>
                <w:sz w:val="24"/>
                <w:szCs w:val="20"/>
                <w:lang w:eastAsia="ru-RU"/>
              </w:rPr>
              <w:t>Организация работы с документами по учету библиотечного фонда осуществляется по правилам ведения делопроизводства (ГОСТ 6.30-97 «Унифицированная система организационно распорядительной документации.</w:t>
            </w:r>
            <w:proofErr w:type="gramEnd"/>
            <w:r w:rsidRPr="001D11BE">
              <w:rPr>
                <w:rFonts w:ascii="Times New Roman" w:eastAsia="Times New Roman" w:hAnsi="Times New Roman" w:cs="Times New Roman"/>
                <w:color w:val="000000"/>
                <w:sz w:val="24"/>
                <w:szCs w:val="20"/>
                <w:lang w:eastAsia="ru-RU"/>
              </w:rPr>
              <w:t xml:space="preserve"> </w:t>
            </w:r>
            <w:proofErr w:type="gramStart"/>
            <w:r w:rsidRPr="001D11BE">
              <w:rPr>
                <w:rFonts w:ascii="Times New Roman" w:eastAsia="Times New Roman" w:hAnsi="Times New Roman" w:cs="Times New Roman"/>
                <w:color w:val="000000"/>
                <w:sz w:val="24"/>
                <w:szCs w:val="20"/>
                <w:lang w:eastAsia="ru-RU"/>
              </w:rPr>
              <w:t>Требования к оформлению документов»).</w:t>
            </w:r>
            <w:r w:rsidRPr="001D11BE">
              <w:rPr>
                <w:rFonts w:ascii="Times New Roman" w:eastAsia="Times New Roman" w:hAnsi="Times New Roman" w:cs="Times New Roman"/>
                <w:sz w:val="24"/>
                <w:szCs w:val="20"/>
                <w:lang w:eastAsia="ru-RU"/>
              </w:rPr>
              <w:br/>
            </w:r>
            <w:r w:rsidRPr="001D11BE">
              <w:rPr>
                <w:rFonts w:ascii="Times New Roman" w:eastAsia="Times New Roman" w:hAnsi="Times New Roman" w:cs="Times New Roman"/>
                <w:sz w:val="24"/>
                <w:szCs w:val="24"/>
                <w:lang w:eastAsia="ru-RU"/>
              </w:rPr>
              <w:t xml:space="preserve">  </w:t>
            </w:r>
            <w:r w:rsidRPr="001D11BE">
              <w:rPr>
                <w:rFonts w:ascii="Times New Roman" w:eastAsia="Times New Roman" w:hAnsi="Times New Roman" w:cs="Times New Roman"/>
                <w:sz w:val="24"/>
                <w:szCs w:val="20"/>
                <w:lang w:eastAsia="ru-RU"/>
              </w:rPr>
              <w:t>11.2.</w:t>
            </w:r>
            <w:proofErr w:type="gramEnd"/>
            <w:r w:rsidRPr="001D11BE">
              <w:rPr>
                <w:rFonts w:ascii="Times New Roman" w:eastAsia="Times New Roman" w:hAnsi="Times New Roman" w:cs="Times New Roman"/>
                <w:sz w:val="24"/>
                <w:szCs w:val="20"/>
                <w:lang w:eastAsia="ru-RU"/>
              </w:rPr>
              <w:t xml:space="preserve"> Основные документы, в которых осуществляется учет, подлежат постоянному хранению как документы строгой отчетности.</w:t>
            </w:r>
          </w:p>
          <w:p w:rsidR="001D11BE" w:rsidRPr="001D11BE" w:rsidRDefault="001D11BE" w:rsidP="001D11BE">
            <w:pPr>
              <w:widowControl w:val="0"/>
              <w:shd w:val="clear" w:color="auto" w:fill="FFFFFF"/>
              <w:spacing w:before="10" w:after="0" w:line="240" w:lineRule="auto"/>
              <w:ind w:right="29" w:hanging="10"/>
              <w:jc w:val="both"/>
              <w:rPr>
                <w:rFonts w:ascii="Times New Roman" w:eastAsia="Times New Roman" w:hAnsi="Times New Roman" w:cs="Times New Roman"/>
                <w:sz w:val="24"/>
                <w:szCs w:val="24"/>
                <w:lang w:eastAsia="ru-RU"/>
              </w:rPr>
            </w:pPr>
            <w:r w:rsidRPr="001D11BE">
              <w:rPr>
                <w:rFonts w:ascii="Times New Roman" w:eastAsia="Times New Roman" w:hAnsi="Times New Roman" w:cs="Times New Roman"/>
                <w:color w:val="000000"/>
                <w:sz w:val="24"/>
                <w:szCs w:val="20"/>
                <w:lang w:eastAsia="ru-RU"/>
              </w:rPr>
              <w:t>  11.3. Сроки хранения учетных документов, устанавливаются в соответствии с правилами организации государственного архивного дела. Для некоторых категорий документов, обеспечивающих учет и сохранность фондов, устанавливаются следующие сроки хранения:</w:t>
            </w:r>
          </w:p>
          <w:tbl>
            <w:tblPr>
              <w:tblW w:w="5000" w:type="pct"/>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6170"/>
              <w:gridCol w:w="6170"/>
            </w:tblGrid>
            <w:tr w:rsidR="001D11BE" w:rsidRPr="001D11BE">
              <w:trPr>
                <w:tblCellSpacing w:w="15" w:type="dxa"/>
                <w:jc w:val="center"/>
              </w:trPr>
              <w:tc>
                <w:tcPr>
                  <w:tcW w:w="2500" w:type="pct"/>
                  <w:tcBorders>
                    <w:top w:val="outset" w:sz="6" w:space="0" w:color="auto"/>
                    <w:left w:val="outset" w:sz="6" w:space="0" w:color="auto"/>
                    <w:bottom w:val="outset" w:sz="6" w:space="0" w:color="auto"/>
                    <w:right w:val="outset" w:sz="6" w:space="0" w:color="auto"/>
                  </w:tcBorders>
                  <w:vAlign w:val="center"/>
                  <w:hideMark/>
                </w:tcPr>
                <w:p w:rsidR="001D11BE" w:rsidRPr="001D11BE" w:rsidRDefault="001D11BE" w:rsidP="001D11B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1D11BE">
                    <w:rPr>
                      <w:rFonts w:ascii="Times New Roman" w:eastAsia="Times New Roman" w:hAnsi="Times New Roman" w:cs="Times New Roman"/>
                      <w:sz w:val="24"/>
                      <w:szCs w:val="24"/>
                      <w:lang w:eastAsia="ru-RU"/>
                    </w:rPr>
                    <w:t>Категории документов</w:t>
                  </w:r>
                </w:p>
              </w:tc>
              <w:tc>
                <w:tcPr>
                  <w:tcW w:w="2500" w:type="pct"/>
                  <w:tcBorders>
                    <w:top w:val="outset" w:sz="6" w:space="0" w:color="auto"/>
                    <w:left w:val="outset" w:sz="6" w:space="0" w:color="auto"/>
                    <w:bottom w:val="outset" w:sz="6" w:space="0" w:color="auto"/>
                    <w:right w:val="outset" w:sz="6" w:space="0" w:color="auto"/>
                  </w:tcBorders>
                  <w:vAlign w:val="center"/>
                  <w:hideMark/>
                </w:tcPr>
                <w:p w:rsidR="001D11BE" w:rsidRPr="001D11BE" w:rsidRDefault="001D11BE" w:rsidP="001D11B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1D11BE">
                    <w:rPr>
                      <w:rFonts w:ascii="Times New Roman" w:eastAsia="Times New Roman" w:hAnsi="Times New Roman" w:cs="Times New Roman"/>
                      <w:sz w:val="24"/>
                      <w:szCs w:val="24"/>
                      <w:lang w:eastAsia="ru-RU"/>
                    </w:rPr>
                    <w:t>Сроки хранения</w:t>
                  </w:r>
                </w:p>
              </w:tc>
            </w:tr>
            <w:tr w:rsidR="001D11BE" w:rsidRPr="001D11BE">
              <w:trPr>
                <w:tblCellSpacing w:w="15" w:type="dxa"/>
                <w:jc w:val="center"/>
              </w:trPr>
              <w:tc>
                <w:tcPr>
                  <w:tcW w:w="2500" w:type="pct"/>
                  <w:tcBorders>
                    <w:top w:val="outset" w:sz="6" w:space="0" w:color="auto"/>
                    <w:left w:val="outset" w:sz="6" w:space="0" w:color="auto"/>
                    <w:bottom w:val="outset" w:sz="6" w:space="0" w:color="auto"/>
                    <w:right w:val="outset" w:sz="6" w:space="0" w:color="auto"/>
                  </w:tcBorders>
                  <w:vAlign w:val="center"/>
                  <w:hideMark/>
                </w:tcPr>
                <w:p w:rsidR="001D11BE" w:rsidRPr="001D11BE" w:rsidRDefault="001D11BE" w:rsidP="001D11B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1D11BE">
                    <w:rPr>
                      <w:rFonts w:ascii="Times New Roman" w:eastAsia="Times New Roman" w:hAnsi="Times New Roman" w:cs="Times New Roman"/>
                      <w:sz w:val="24"/>
                      <w:szCs w:val="24"/>
                      <w:lang w:eastAsia="ru-RU"/>
                    </w:rPr>
                    <w:t>1</w:t>
                  </w:r>
                </w:p>
              </w:tc>
              <w:tc>
                <w:tcPr>
                  <w:tcW w:w="2500" w:type="pct"/>
                  <w:tcBorders>
                    <w:top w:val="outset" w:sz="6" w:space="0" w:color="auto"/>
                    <w:left w:val="outset" w:sz="6" w:space="0" w:color="auto"/>
                    <w:bottom w:val="outset" w:sz="6" w:space="0" w:color="auto"/>
                    <w:right w:val="outset" w:sz="6" w:space="0" w:color="auto"/>
                  </w:tcBorders>
                  <w:vAlign w:val="center"/>
                  <w:hideMark/>
                </w:tcPr>
                <w:p w:rsidR="001D11BE" w:rsidRPr="001D11BE" w:rsidRDefault="001D11BE" w:rsidP="001D11B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1D11BE">
                    <w:rPr>
                      <w:rFonts w:ascii="Times New Roman" w:eastAsia="Times New Roman" w:hAnsi="Times New Roman" w:cs="Times New Roman"/>
                      <w:sz w:val="24"/>
                      <w:szCs w:val="24"/>
                      <w:lang w:eastAsia="ru-RU"/>
                    </w:rPr>
                    <w:t>2</w:t>
                  </w:r>
                </w:p>
              </w:tc>
            </w:tr>
          </w:tbl>
          <w:p w:rsidR="001D11BE" w:rsidRPr="001D11BE" w:rsidRDefault="001D11BE" w:rsidP="001D11BE">
            <w:pPr>
              <w:spacing w:after="0" w:line="240" w:lineRule="auto"/>
              <w:ind w:firstLine="60"/>
              <w:rPr>
                <w:rFonts w:ascii="Times New Roman" w:eastAsia="Times New Roman" w:hAnsi="Times New Roman" w:cs="Times New Roman"/>
                <w:sz w:val="24"/>
                <w:szCs w:val="24"/>
                <w:lang w:eastAsia="ru-RU"/>
              </w:rPr>
            </w:pPr>
            <w:r w:rsidRPr="001D11BE">
              <w:rPr>
                <w:rFonts w:ascii="Times New Roman" w:eastAsia="Times New Roman" w:hAnsi="Times New Roman" w:cs="Times New Roman"/>
                <w:sz w:val="24"/>
                <w:szCs w:val="24"/>
                <w:lang w:eastAsia="ru-RU"/>
              </w:rPr>
              <w:t> </w:t>
            </w:r>
          </w:p>
          <w:tbl>
            <w:tblPr>
              <w:tblW w:w="5000" w:type="pct"/>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6170"/>
              <w:gridCol w:w="6170"/>
            </w:tblGrid>
            <w:tr w:rsidR="001D11BE" w:rsidRPr="001D11BE">
              <w:trPr>
                <w:tblCellSpacing w:w="15" w:type="dxa"/>
                <w:jc w:val="center"/>
              </w:trPr>
              <w:tc>
                <w:tcPr>
                  <w:tcW w:w="2500" w:type="pct"/>
                  <w:tcBorders>
                    <w:top w:val="outset" w:sz="6" w:space="0" w:color="auto"/>
                    <w:left w:val="outset" w:sz="6" w:space="0" w:color="auto"/>
                    <w:bottom w:val="outset" w:sz="6" w:space="0" w:color="auto"/>
                    <w:right w:val="outset" w:sz="6" w:space="0" w:color="auto"/>
                  </w:tcBorders>
                  <w:vAlign w:val="center"/>
                  <w:hideMark/>
                </w:tcPr>
                <w:p w:rsidR="001D11BE" w:rsidRPr="001D11BE" w:rsidRDefault="001D11BE" w:rsidP="001D11BE">
                  <w:pPr>
                    <w:spacing w:after="0" w:line="240" w:lineRule="auto"/>
                    <w:rPr>
                      <w:rFonts w:ascii="Times New Roman" w:eastAsia="Times New Roman" w:hAnsi="Times New Roman" w:cs="Times New Roman"/>
                      <w:sz w:val="24"/>
                      <w:szCs w:val="24"/>
                      <w:lang w:eastAsia="ru-RU"/>
                    </w:rPr>
                  </w:pPr>
                  <w:r w:rsidRPr="001D11BE">
                    <w:rPr>
                      <w:rFonts w:ascii="Times New Roman" w:eastAsia="Times New Roman" w:hAnsi="Times New Roman" w:cs="Times New Roman"/>
                      <w:sz w:val="24"/>
                      <w:szCs w:val="24"/>
                      <w:lang w:eastAsia="ru-RU"/>
                    </w:rPr>
                    <w:t xml:space="preserve">Книги и ведомости учета библиотечного фонда </w:t>
                  </w:r>
                </w:p>
              </w:tc>
              <w:tc>
                <w:tcPr>
                  <w:tcW w:w="2500" w:type="pct"/>
                  <w:tcBorders>
                    <w:top w:val="outset" w:sz="6" w:space="0" w:color="auto"/>
                    <w:left w:val="outset" w:sz="6" w:space="0" w:color="auto"/>
                    <w:bottom w:val="outset" w:sz="6" w:space="0" w:color="auto"/>
                    <w:right w:val="outset" w:sz="6" w:space="0" w:color="auto"/>
                  </w:tcBorders>
                  <w:vAlign w:val="center"/>
                  <w:hideMark/>
                </w:tcPr>
                <w:p w:rsidR="001D11BE" w:rsidRPr="001D11BE" w:rsidRDefault="001D11BE" w:rsidP="001D11BE">
                  <w:pPr>
                    <w:spacing w:after="0" w:line="240" w:lineRule="auto"/>
                    <w:rPr>
                      <w:rFonts w:ascii="Times New Roman" w:eastAsia="Times New Roman" w:hAnsi="Times New Roman" w:cs="Times New Roman"/>
                      <w:sz w:val="24"/>
                      <w:szCs w:val="24"/>
                      <w:lang w:eastAsia="ru-RU"/>
                    </w:rPr>
                  </w:pPr>
                  <w:r w:rsidRPr="001D11BE">
                    <w:rPr>
                      <w:rFonts w:ascii="Times New Roman" w:eastAsia="Times New Roman" w:hAnsi="Times New Roman" w:cs="Times New Roman"/>
                      <w:sz w:val="24"/>
                      <w:szCs w:val="24"/>
                      <w:lang w:eastAsia="ru-RU"/>
                    </w:rPr>
                    <w:t xml:space="preserve"> Постоянно, до ликвидации </w:t>
                  </w:r>
                  <w:proofErr w:type="spellStart"/>
                  <w:r w:rsidRPr="001D11BE">
                    <w:rPr>
                      <w:rFonts w:ascii="Times New Roman" w:eastAsia="Times New Roman" w:hAnsi="Times New Roman" w:cs="Times New Roman"/>
                      <w:sz w:val="24"/>
                      <w:szCs w:val="24"/>
                      <w:lang w:eastAsia="ru-RU"/>
                    </w:rPr>
                    <w:t>биб-ки</w:t>
                  </w:r>
                  <w:proofErr w:type="spellEnd"/>
                </w:p>
              </w:tc>
            </w:tr>
            <w:tr w:rsidR="001D11BE" w:rsidRPr="001D11BE">
              <w:trPr>
                <w:tblCellSpacing w:w="15" w:type="dxa"/>
                <w:jc w:val="center"/>
              </w:trPr>
              <w:tc>
                <w:tcPr>
                  <w:tcW w:w="2500" w:type="pct"/>
                  <w:tcBorders>
                    <w:top w:val="outset" w:sz="6" w:space="0" w:color="auto"/>
                    <w:left w:val="outset" w:sz="6" w:space="0" w:color="auto"/>
                    <w:bottom w:val="outset" w:sz="6" w:space="0" w:color="auto"/>
                    <w:right w:val="outset" w:sz="6" w:space="0" w:color="auto"/>
                  </w:tcBorders>
                  <w:vAlign w:val="center"/>
                  <w:hideMark/>
                </w:tcPr>
                <w:p w:rsidR="001D11BE" w:rsidRPr="001D11BE" w:rsidRDefault="001D11BE" w:rsidP="001D11BE">
                  <w:pPr>
                    <w:spacing w:after="0" w:line="240" w:lineRule="auto"/>
                    <w:rPr>
                      <w:rFonts w:ascii="Times New Roman" w:eastAsia="Times New Roman" w:hAnsi="Times New Roman" w:cs="Times New Roman"/>
                      <w:sz w:val="24"/>
                      <w:szCs w:val="24"/>
                      <w:lang w:eastAsia="ru-RU"/>
                    </w:rPr>
                  </w:pPr>
                  <w:r w:rsidRPr="001D11BE">
                    <w:rPr>
                      <w:rFonts w:ascii="Times New Roman" w:eastAsia="Times New Roman" w:hAnsi="Times New Roman" w:cs="Times New Roman"/>
                      <w:sz w:val="24"/>
                      <w:szCs w:val="24"/>
                      <w:lang w:eastAsia="ru-RU"/>
                    </w:rPr>
                    <w:t>Учетный каталог</w:t>
                  </w:r>
                </w:p>
              </w:tc>
              <w:tc>
                <w:tcPr>
                  <w:tcW w:w="2500" w:type="pct"/>
                  <w:tcBorders>
                    <w:top w:val="outset" w:sz="6" w:space="0" w:color="auto"/>
                    <w:left w:val="outset" w:sz="6" w:space="0" w:color="auto"/>
                    <w:bottom w:val="outset" w:sz="6" w:space="0" w:color="auto"/>
                    <w:right w:val="outset" w:sz="6" w:space="0" w:color="auto"/>
                  </w:tcBorders>
                  <w:vAlign w:val="center"/>
                  <w:hideMark/>
                </w:tcPr>
                <w:p w:rsidR="001D11BE" w:rsidRPr="001D11BE" w:rsidRDefault="001D11BE" w:rsidP="001D11BE">
                  <w:pPr>
                    <w:spacing w:after="0" w:line="240" w:lineRule="auto"/>
                    <w:rPr>
                      <w:rFonts w:ascii="Times New Roman" w:eastAsia="Times New Roman" w:hAnsi="Times New Roman" w:cs="Times New Roman"/>
                      <w:sz w:val="24"/>
                      <w:szCs w:val="24"/>
                      <w:lang w:eastAsia="ru-RU"/>
                    </w:rPr>
                  </w:pPr>
                  <w:r w:rsidRPr="001D11BE">
                    <w:rPr>
                      <w:rFonts w:ascii="Times New Roman" w:eastAsia="Times New Roman" w:hAnsi="Times New Roman" w:cs="Times New Roman"/>
                      <w:sz w:val="24"/>
                      <w:szCs w:val="24"/>
                      <w:lang w:eastAsia="ru-RU"/>
                    </w:rPr>
                    <w:t xml:space="preserve">Постоянно, до ликвидации </w:t>
                  </w:r>
                  <w:proofErr w:type="spellStart"/>
                  <w:r w:rsidRPr="001D11BE">
                    <w:rPr>
                      <w:rFonts w:ascii="Times New Roman" w:eastAsia="Times New Roman" w:hAnsi="Times New Roman" w:cs="Times New Roman"/>
                      <w:sz w:val="24"/>
                      <w:szCs w:val="24"/>
                      <w:lang w:eastAsia="ru-RU"/>
                    </w:rPr>
                    <w:t>биб-ки</w:t>
                  </w:r>
                  <w:proofErr w:type="spellEnd"/>
                </w:p>
              </w:tc>
            </w:tr>
            <w:tr w:rsidR="001D11BE" w:rsidRPr="001D11BE">
              <w:trPr>
                <w:tblCellSpacing w:w="15" w:type="dxa"/>
                <w:jc w:val="center"/>
              </w:trPr>
              <w:tc>
                <w:tcPr>
                  <w:tcW w:w="2500" w:type="pct"/>
                  <w:tcBorders>
                    <w:top w:val="outset" w:sz="6" w:space="0" w:color="auto"/>
                    <w:left w:val="outset" w:sz="6" w:space="0" w:color="auto"/>
                    <w:bottom w:val="outset" w:sz="6" w:space="0" w:color="auto"/>
                    <w:right w:val="outset" w:sz="6" w:space="0" w:color="auto"/>
                  </w:tcBorders>
                  <w:vAlign w:val="center"/>
                  <w:hideMark/>
                </w:tcPr>
                <w:p w:rsidR="001D11BE" w:rsidRPr="001D11BE" w:rsidRDefault="001D11BE" w:rsidP="001D11BE">
                  <w:pPr>
                    <w:spacing w:after="0" w:line="240" w:lineRule="auto"/>
                    <w:rPr>
                      <w:rFonts w:ascii="Times New Roman" w:eastAsia="Times New Roman" w:hAnsi="Times New Roman" w:cs="Times New Roman"/>
                      <w:sz w:val="24"/>
                      <w:szCs w:val="24"/>
                      <w:lang w:eastAsia="ru-RU"/>
                    </w:rPr>
                  </w:pPr>
                  <w:r w:rsidRPr="001D11BE">
                    <w:rPr>
                      <w:rFonts w:ascii="Times New Roman" w:eastAsia="Times New Roman" w:hAnsi="Times New Roman" w:cs="Times New Roman"/>
                      <w:sz w:val="24"/>
                      <w:szCs w:val="24"/>
                      <w:lang w:eastAsia="ru-RU"/>
                    </w:rPr>
                    <w:t>Списки инвентарных номеров</w:t>
                  </w:r>
                </w:p>
              </w:tc>
              <w:tc>
                <w:tcPr>
                  <w:tcW w:w="2500" w:type="pct"/>
                  <w:tcBorders>
                    <w:top w:val="outset" w:sz="6" w:space="0" w:color="auto"/>
                    <w:left w:val="outset" w:sz="6" w:space="0" w:color="auto"/>
                    <w:bottom w:val="outset" w:sz="6" w:space="0" w:color="auto"/>
                    <w:right w:val="outset" w:sz="6" w:space="0" w:color="auto"/>
                  </w:tcBorders>
                  <w:vAlign w:val="center"/>
                  <w:hideMark/>
                </w:tcPr>
                <w:p w:rsidR="001D11BE" w:rsidRPr="001D11BE" w:rsidRDefault="001D11BE" w:rsidP="001D11BE">
                  <w:pPr>
                    <w:spacing w:after="0" w:line="240" w:lineRule="auto"/>
                    <w:rPr>
                      <w:rFonts w:ascii="Times New Roman" w:eastAsia="Times New Roman" w:hAnsi="Times New Roman" w:cs="Times New Roman"/>
                      <w:sz w:val="24"/>
                      <w:szCs w:val="24"/>
                      <w:lang w:eastAsia="ru-RU"/>
                    </w:rPr>
                  </w:pPr>
                  <w:r w:rsidRPr="001D11BE">
                    <w:rPr>
                      <w:rFonts w:ascii="Times New Roman" w:eastAsia="Times New Roman" w:hAnsi="Times New Roman" w:cs="Times New Roman"/>
                      <w:sz w:val="24"/>
                      <w:szCs w:val="24"/>
                      <w:lang w:eastAsia="ru-RU"/>
                    </w:rPr>
                    <w:t xml:space="preserve">Постоянно, до ликвидации </w:t>
                  </w:r>
                  <w:proofErr w:type="spellStart"/>
                  <w:r w:rsidRPr="001D11BE">
                    <w:rPr>
                      <w:rFonts w:ascii="Times New Roman" w:eastAsia="Times New Roman" w:hAnsi="Times New Roman" w:cs="Times New Roman"/>
                      <w:sz w:val="24"/>
                      <w:szCs w:val="24"/>
                      <w:lang w:eastAsia="ru-RU"/>
                    </w:rPr>
                    <w:t>биб-ки</w:t>
                  </w:r>
                  <w:proofErr w:type="spellEnd"/>
                </w:p>
              </w:tc>
            </w:tr>
            <w:tr w:rsidR="001D11BE" w:rsidRPr="001D11BE">
              <w:trPr>
                <w:tblCellSpacing w:w="15" w:type="dxa"/>
                <w:jc w:val="center"/>
              </w:trPr>
              <w:tc>
                <w:tcPr>
                  <w:tcW w:w="2500" w:type="pct"/>
                  <w:tcBorders>
                    <w:top w:val="outset" w:sz="6" w:space="0" w:color="auto"/>
                    <w:left w:val="outset" w:sz="6" w:space="0" w:color="auto"/>
                    <w:bottom w:val="outset" w:sz="6" w:space="0" w:color="auto"/>
                    <w:right w:val="outset" w:sz="6" w:space="0" w:color="auto"/>
                  </w:tcBorders>
                  <w:vAlign w:val="center"/>
                  <w:hideMark/>
                </w:tcPr>
                <w:p w:rsidR="001D11BE" w:rsidRPr="001D11BE" w:rsidRDefault="001D11BE" w:rsidP="001D11BE">
                  <w:pPr>
                    <w:spacing w:after="0" w:line="240" w:lineRule="auto"/>
                    <w:rPr>
                      <w:rFonts w:ascii="Times New Roman" w:eastAsia="Times New Roman" w:hAnsi="Times New Roman" w:cs="Times New Roman"/>
                      <w:sz w:val="24"/>
                      <w:szCs w:val="24"/>
                      <w:lang w:eastAsia="ru-RU"/>
                    </w:rPr>
                  </w:pPr>
                  <w:r w:rsidRPr="001D11BE">
                    <w:rPr>
                      <w:rFonts w:ascii="Times New Roman" w:eastAsia="Times New Roman" w:hAnsi="Times New Roman" w:cs="Times New Roman"/>
                      <w:sz w:val="24"/>
                      <w:szCs w:val="24"/>
                      <w:lang w:eastAsia="ru-RU"/>
                    </w:rPr>
                    <w:t>Сопроводительные документы (накладные, описи, счета, списки на поступающую литературу)</w:t>
                  </w:r>
                </w:p>
              </w:tc>
              <w:tc>
                <w:tcPr>
                  <w:tcW w:w="2500" w:type="pct"/>
                  <w:tcBorders>
                    <w:top w:val="outset" w:sz="6" w:space="0" w:color="auto"/>
                    <w:left w:val="outset" w:sz="6" w:space="0" w:color="auto"/>
                    <w:bottom w:val="outset" w:sz="6" w:space="0" w:color="auto"/>
                    <w:right w:val="outset" w:sz="6" w:space="0" w:color="auto"/>
                  </w:tcBorders>
                  <w:vAlign w:val="center"/>
                  <w:hideMark/>
                </w:tcPr>
                <w:p w:rsidR="001D11BE" w:rsidRPr="001D11BE" w:rsidRDefault="001D11BE" w:rsidP="001D11BE">
                  <w:pPr>
                    <w:spacing w:after="0" w:line="240" w:lineRule="auto"/>
                    <w:rPr>
                      <w:rFonts w:ascii="Times New Roman" w:eastAsia="Times New Roman" w:hAnsi="Times New Roman" w:cs="Times New Roman"/>
                      <w:sz w:val="24"/>
                      <w:szCs w:val="24"/>
                      <w:lang w:eastAsia="ru-RU"/>
                    </w:rPr>
                  </w:pPr>
                  <w:r w:rsidRPr="001D11BE">
                    <w:rPr>
                      <w:rFonts w:ascii="Times New Roman" w:eastAsia="Times New Roman" w:hAnsi="Times New Roman" w:cs="Times New Roman"/>
                      <w:sz w:val="24"/>
                      <w:szCs w:val="24"/>
                      <w:lang w:eastAsia="ru-RU"/>
                    </w:rPr>
                    <w:t>5 лет после проверки фонда'</w:t>
                  </w:r>
                </w:p>
              </w:tc>
            </w:tr>
            <w:tr w:rsidR="001D11BE" w:rsidRPr="001D11BE">
              <w:trPr>
                <w:tblCellSpacing w:w="15" w:type="dxa"/>
                <w:jc w:val="center"/>
              </w:trPr>
              <w:tc>
                <w:tcPr>
                  <w:tcW w:w="2500" w:type="pct"/>
                  <w:tcBorders>
                    <w:top w:val="outset" w:sz="6" w:space="0" w:color="auto"/>
                    <w:left w:val="outset" w:sz="6" w:space="0" w:color="auto"/>
                    <w:bottom w:val="outset" w:sz="6" w:space="0" w:color="auto"/>
                    <w:right w:val="outset" w:sz="6" w:space="0" w:color="auto"/>
                  </w:tcBorders>
                  <w:vAlign w:val="center"/>
                  <w:hideMark/>
                </w:tcPr>
                <w:p w:rsidR="001D11BE" w:rsidRPr="001D11BE" w:rsidRDefault="001D11BE" w:rsidP="001D11BE">
                  <w:pPr>
                    <w:spacing w:after="0" w:line="240" w:lineRule="auto"/>
                    <w:rPr>
                      <w:rFonts w:ascii="Times New Roman" w:eastAsia="Times New Roman" w:hAnsi="Times New Roman" w:cs="Times New Roman"/>
                      <w:sz w:val="24"/>
                      <w:szCs w:val="24"/>
                      <w:lang w:eastAsia="ru-RU"/>
                    </w:rPr>
                  </w:pPr>
                  <w:r w:rsidRPr="001D11BE">
                    <w:rPr>
                      <w:rFonts w:ascii="Times New Roman" w:eastAsia="Times New Roman" w:hAnsi="Times New Roman" w:cs="Times New Roman"/>
                      <w:sz w:val="24"/>
                      <w:szCs w:val="24"/>
                      <w:lang w:eastAsia="ru-RU"/>
                    </w:rPr>
                    <w:t>Акты на книги, журналы, брошюры и др</w:t>
                  </w:r>
                  <w:proofErr w:type="gramStart"/>
                  <w:r w:rsidRPr="001D11BE">
                    <w:rPr>
                      <w:rFonts w:ascii="Times New Roman" w:eastAsia="Times New Roman" w:hAnsi="Times New Roman" w:cs="Times New Roman"/>
                      <w:sz w:val="24"/>
                      <w:szCs w:val="24"/>
                      <w:lang w:eastAsia="ru-RU"/>
                    </w:rPr>
                    <w:t>.м</w:t>
                  </w:r>
                  <w:proofErr w:type="gramEnd"/>
                  <w:r w:rsidRPr="001D11BE">
                    <w:rPr>
                      <w:rFonts w:ascii="Times New Roman" w:eastAsia="Times New Roman" w:hAnsi="Times New Roman" w:cs="Times New Roman"/>
                      <w:sz w:val="24"/>
                      <w:szCs w:val="24"/>
                      <w:lang w:eastAsia="ru-RU"/>
                    </w:rPr>
                    <w:t>атериалы, полученные без сопроводительного документы</w:t>
                  </w:r>
                </w:p>
              </w:tc>
              <w:tc>
                <w:tcPr>
                  <w:tcW w:w="2500" w:type="pct"/>
                  <w:tcBorders>
                    <w:top w:val="outset" w:sz="6" w:space="0" w:color="auto"/>
                    <w:left w:val="outset" w:sz="6" w:space="0" w:color="auto"/>
                    <w:bottom w:val="outset" w:sz="6" w:space="0" w:color="auto"/>
                    <w:right w:val="outset" w:sz="6" w:space="0" w:color="auto"/>
                  </w:tcBorders>
                  <w:vAlign w:val="center"/>
                  <w:hideMark/>
                </w:tcPr>
                <w:p w:rsidR="001D11BE" w:rsidRPr="001D11BE" w:rsidRDefault="001D11BE" w:rsidP="001D11BE">
                  <w:pPr>
                    <w:spacing w:after="0" w:line="240" w:lineRule="auto"/>
                    <w:rPr>
                      <w:rFonts w:ascii="Times New Roman" w:eastAsia="Times New Roman" w:hAnsi="Times New Roman" w:cs="Times New Roman"/>
                      <w:sz w:val="24"/>
                      <w:szCs w:val="24"/>
                      <w:lang w:eastAsia="ru-RU"/>
                    </w:rPr>
                  </w:pPr>
                  <w:r w:rsidRPr="001D11BE">
                    <w:rPr>
                      <w:rFonts w:ascii="Times New Roman" w:eastAsia="Times New Roman" w:hAnsi="Times New Roman" w:cs="Times New Roman"/>
                      <w:sz w:val="24"/>
                      <w:szCs w:val="24"/>
                      <w:lang w:eastAsia="ru-RU"/>
                    </w:rPr>
                    <w:t>5 лет</w:t>
                  </w:r>
                </w:p>
              </w:tc>
            </w:tr>
            <w:tr w:rsidR="001D11BE" w:rsidRPr="001D11BE">
              <w:trPr>
                <w:tblCellSpacing w:w="15" w:type="dxa"/>
                <w:jc w:val="center"/>
              </w:trPr>
              <w:tc>
                <w:tcPr>
                  <w:tcW w:w="2500" w:type="pct"/>
                  <w:tcBorders>
                    <w:top w:val="outset" w:sz="6" w:space="0" w:color="auto"/>
                    <w:left w:val="outset" w:sz="6" w:space="0" w:color="auto"/>
                    <w:bottom w:val="outset" w:sz="6" w:space="0" w:color="auto"/>
                    <w:right w:val="outset" w:sz="6" w:space="0" w:color="auto"/>
                  </w:tcBorders>
                  <w:vAlign w:val="center"/>
                  <w:hideMark/>
                </w:tcPr>
                <w:p w:rsidR="001D11BE" w:rsidRPr="001D11BE" w:rsidRDefault="001D11BE" w:rsidP="001D11BE">
                  <w:pPr>
                    <w:spacing w:after="0" w:line="240" w:lineRule="auto"/>
                    <w:rPr>
                      <w:rFonts w:ascii="Times New Roman" w:eastAsia="Times New Roman" w:hAnsi="Times New Roman" w:cs="Times New Roman"/>
                      <w:sz w:val="24"/>
                      <w:szCs w:val="24"/>
                      <w:lang w:eastAsia="ru-RU"/>
                    </w:rPr>
                  </w:pPr>
                  <w:r w:rsidRPr="001D11BE">
                    <w:rPr>
                      <w:rFonts w:ascii="Times New Roman" w:eastAsia="Times New Roman" w:hAnsi="Times New Roman" w:cs="Times New Roman"/>
                      <w:sz w:val="24"/>
                      <w:szCs w:val="24"/>
                      <w:lang w:eastAsia="ru-RU"/>
                    </w:rPr>
                    <w:t>Заявления, докладные записки о получении в дар</w:t>
                  </w:r>
                </w:p>
              </w:tc>
              <w:tc>
                <w:tcPr>
                  <w:tcW w:w="2500" w:type="pct"/>
                  <w:tcBorders>
                    <w:top w:val="outset" w:sz="6" w:space="0" w:color="auto"/>
                    <w:left w:val="outset" w:sz="6" w:space="0" w:color="auto"/>
                    <w:bottom w:val="outset" w:sz="6" w:space="0" w:color="auto"/>
                    <w:right w:val="outset" w:sz="6" w:space="0" w:color="auto"/>
                  </w:tcBorders>
                  <w:vAlign w:val="center"/>
                  <w:hideMark/>
                </w:tcPr>
                <w:p w:rsidR="001D11BE" w:rsidRPr="001D11BE" w:rsidRDefault="001D11BE" w:rsidP="001D11BE">
                  <w:pPr>
                    <w:spacing w:after="0" w:line="240" w:lineRule="auto"/>
                    <w:rPr>
                      <w:rFonts w:ascii="Times New Roman" w:eastAsia="Times New Roman" w:hAnsi="Times New Roman" w:cs="Times New Roman"/>
                      <w:sz w:val="24"/>
                      <w:szCs w:val="24"/>
                      <w:lang w:eastAsia="ru-RU"/>
                    </w:rPr>
                  </w:pPr>
                  <w:r w:rsidRPr="001D11BE">
                    <w:rPr>
                      <w:rFonts w:ascii="Times New Roman" w:eastAsia="Times New Roman" w:hAnsi="Times New Roman" w:cs="Times New Roman"/>
                      <w:sz w:val="24"/>
                      <w:szCs w:val="24"/>
                      <w:lang w:eastAsia="ru-RU"/>
                    </w:rPr>
                    <w:t>5 лет</w:t>
                  </w:r>
                </w:p>
              </w:tc>
            </w:tr>
            <w:tr w:rsidR="001D11BE" w:rsidRPr="001D11BE">
              <w:trPr>
                <w:tblCellSpacing w:w="15" w:type="dxa"/>
                <w:jc w:val="center"/>
              </w:trPr>
              <w:tc>
                <w:tcPr>
                  <w:tcW w:w="2500" w:type="pct"/>
                  <w:tcBorders>
                    <w:top w:val="outset" w:sz="6" w:space="0" w:color="auto"/>
                    <w:left w:val="outset" w:sz="6" w:space="0" w:color="auto"/>
                    <w:bottom w:val="outset" w:sz="6" w:space="0" w:color="auto"/>
                    <w:right w:val="outset" w:sz="6" w:space="0" w:color="auto"/>
                  </w:tcBorders>
                  <w:vAlign w:val="center"/>
                  <w:hideMark/>
                </w:tcPr>
                <w:p w:rsidR="001D11BE" w:rsidRPr="001D11BE" w:rsidRDefault="001D11BE" w:rsidP="001D11BE">
                  <w:pPr>
                    <w:spacing w:after="0" w:line="240" w:lineRule="auto"/>
                    <w:rPr>
                      <w:rFonts w:ascii="Times New Roman" w:eastAsia="Times New Roman" w:hAnsi="Times New Roman" w:cs="Times New Roman"/>
                      <w:sz w:val="24"/>
                      <w:szCs w:val="24"/>
                      <w:lang w:eastAsia="ru-RU"/>
                    </w:rPr>
                  </w:pPr>
                  <w:r w:rsidRPr="001D11BE">
                    <w:rPr>
                      <w:rFonts w:ascii="Times New Roman" w:eastAsia="Times New Roman" w:hAnsi="Times New Roman" w:cs="Times New Roman"/>
                      <w:sz w:val="24"/>
                      <w:szCs w:val="24"/>
                      <w:lang w:eastAsia="ru-RU"/>
                    </w:rPr>
                    <w:t>Акты о покупке книг и др. документов у частных лиц</w:t>
                  </w:r>
                </w:p>
              </w:tc>
              <w:tc>
                <w:tcPr>
                  <w:tcW w:w="2500" w:type="pct"/>
                  <w:tcBorders>
                    <w:top w:val="outset" w:sz="6" w:space="0" w:color="auto"/>
                    <w:left w:val="outset" w:sz="6" w:space="0" w:color="auto"/>
                    <w:bottom w:val="outset" w:sz="6" w:space="0" w:color="auto"/>
                    <w:right w:val="outset" w:sz="6" w:space="0" w:color="auto"/>
                  </w:tcBorders>
                  <w:vAlign w:val="center"/>
                  <w:hideMark/>
                </w:tcPr>
                <w:p w:rsidR="001D11BE" w:rsidRPr="001D11BE" w:rsidRDefault="001D11BE" w:rsidP="001D11BE">
                  <w:pPr>
                    <w:spacing w:after="0" w:line="240" w:lineRule="auto"/>
                    <w:rPr>
                      <w:rFonts w:ascii="Times New Roman" w:eastAsia="Times New Roman" w:hAnsi="Times New Roman" w:cs="Times New Roman"/>
                      <w:sz w:val="24"/>
                      <w:szCs w:val="24"/>
                      <w:lang w:eastAsia="ru-RU"/>
                    </w:rPr>
                  </w:pPr>
                  <w:r w:rsidRPr="001D11BE">
                    <w:rPr>
                      <w:rFonts w:ascii="Times New Roman" w:eastAsia="Times New Roman" w:hAnsi="Times New Roman" w:cs="Times New Roman"/>
                      <w:sz w:val="24"/>
                      <w:szCs w:val="24"/>
                      <w:lang w:eastAsia="ru-RU"/>
                    </w:rPr>
                    <w:t xml:space="preserve">Постоянно, до ликвидации </w:t>
                  </w:r>
                  <w:proofErr w:type="spellStart"/>
                  <w:r w:rsidRPr="001D11BE">
                    <w:rPr>
                      <w:rFonts w:ascii="Times New Roman" w:eastAsia="Times New Roman" w:hAnsi="Times New Roman" w:cs="Times New Roman"/>
                      <w:sz w:val="24"/>
                      <w:szCs w:val="24"/>
                      <w:lang w:eastAsia="ru-RU"/>
                    </w:rPr>
                    <w:t>биб-ки</w:t>
                  </w:r>
                  <w:proofErr w:type="spellEnd"/>
                </w:p>
              </w:tc>
            </w:tr>
            <w:tr w:rsidR="001D11BE" w:rsidRPr="001D11BE">
              <w:trPr>
                <w:tblCellSpacing w:w="15" w:type="dxa"/>
                <w:jc w:val="center"/>
              </w:trPr>
              <w:tc>
                <w:tcPr>
                  <w:tcW w:w="2500" w:type="pct"/>
                  <w:tcBorders>
                    <w:top w:val="outset" w:sz="6" w:space="0" w:color="auto"/>
                    <w:left w:val="outset" w:sz="6" w:space="0" w:color="auto"/>
                    <w:bottom w:val="outset" w:sz="6" w:space="0" w:color="auto"/>
                    <w:right w:val="outset" w:sz="6" w:space="0" w:color="auto"/>
                  </w:tcBorders>
                  <w:vAlign w:val="center"/>
                  <w:hideMark/>
                </w:tcPr>
                <w:p w:rsidR="001D11BE" w:rsidRPr="001D11BE" w:rsidRDefault="001D11BE" w:rsidP="001D11BE">
                  <w:pPr>
                    <w:spacing w:after="0" w:line="240" w:lineRule="auto"/>
                    <w:rPr>
                      <w:rFonts w:ascii="Times New Roman" w:eastAsia="Times New Roman" w:hAnsi="Times New Roman" w:cs="Times New Roman"/>
                      <w:sz w:val="24"/>
                      <w:szCs w:val="24"/>
                      <w:lang w:eastAsia="ru-RU"/>
                    </w:rPr>
                  </w:pPr>
                  <w:r w:rsidRPr="001D11BE">
                    <w:rPr>
                      <w:rFonts w:ascii="Times New Roman" w:eastAsia="Times New Roman" w:hAnsi="Times New Roman" w:cs="Times New Roman"/>
                      <w:sz w:val="24"/>
                      <w:szCs w:val="24"/>
                      <w:lang w:eastAsia="ru-RU"/>
                    </w:rPr>
                    <w:t>Книг</w:t>
                  </w:r>
                  <w:proofErr w:type="gramStart"/>
                  <w:r w:rsidRPr="001D11BE">
                    <w:rPr>
                      <w:rFonts w:ascii="Times New Roman" w:eastAsia="Times New Roman" w:hAnsi="Times New Roman" w:cs="Times New Roman"/>
                      <w:sz w:val="24"/>
                      <w:szCs w:val="24"/>
                      <w:lang w:eastAsia="ru-RU"/>
                    </w:rPr>
                    <w:t>и(</w:t>
                  </w:r>
                  <w:proofErr w:type="gramEnd"/>
                  <w:r w:rsidRPr="001D11BE">
                    <w:rPr>
                      <w:rFonts w:ascii="Times New Roman" w:eastAsia="Times New Roman" w:hAnsi="Times New Roman" w:cs="Times New Roman"/>
                      <w:sz w:val="24"/>
                      <w:szCs w:val="24"/>
                      <w:lang w:eastAsia="ru-RU"/>
                    </w:rPr>
                    <w:t>тетради) учета изданий, принятых от читателей взамен утерянных</w:t>
                  </w:r>
                </w:p>
              </w:tc>
              <w:tc>
                <w:tcPr>
                  <w:tcW w:w="2500" w:type="pct"/>
                  <w:tcBorders>
                    <w:top w:val="outset" w:sz="6" w:space="0" w:color="auto"/>
                    <w:left w:val="outset" w:sz="6" w:space="0" w:color="auto"/>
                    <w:bottom w:val="outset" w:sz="6" w:space="0" w:color="auto"/>
                    <w:right w:val="outset" w:sz="6" w:space="0" w:color="auto"/>
                  </w:tcBorders>
                  <w:vAlign w:val="center"/>
                  <w:hideMark/>
                </w:tcPr>
                <w:p w:rsidR="001D11BE" w:rsidRPr="001D11BE" w:rsidRDefault="001D11BE" w:rsidP="001D11BE">
                  <w:pPr>
                    <w:spacing w:after="0" w:line="240" w:lineRule="auto"/>
                    <w:rPr>
                      <w:rFonts w:ascii="Times New Roman" w:eastAsia="Times New Roman" w:hAnsi="Times New Roman" w:cs="Times New Roman"/>
                      <w:sz w:val="24"/>
                      <w:szCs w:val="24"/>
                      <w:lang w:eastAsia="ru-RU"/>
                    </w:rPr>
                  </w:pPr>
                  <w:r w:rsidRPr="001D11BE">
                    <w:rPr>
                      <w:rFonts w:ascii="Times New Roman" w:eastAsia="Times New Roman" w:hAnsi="Times New Roman" w:cs="Times New Roman"/>
                      <w:sz w:val="24"/>
                      <w:szCs w:val="24"/>
                      <w:lang w:eastAsia="ru-RU"/>
                    </w:rPr>
                    <w:t xml:space="preserve">Постоянно, до ликвидации </w:t>
                  </w:r>
                  <w:proofErr w:type="spellStart"/>
                  <w:r w:rsidRPr="001D11BE">
                    <w:rPr>
                      <w:rFonts w:ascii="Times New Roman" w:eastAsia="Times New Roman" w:hAnsi="Times New Roman" w:cs="Times New Roman"/>
                      <w:sz w:val="24"/>
                      <w:szCs w:val="24"/>
                      <w:lang w:eastAsia="ru-RU"/>
                    </w:rPr>
                    <w:t>биб-ки</w:t>
                  </w:r>
                  <w:proofErr w:type="spellEnd"/>
                </w:p>
              </w:tc>
            </w:tr>
            <w:tr w:rsidR="001D11BE" w:rsidRPr="001D11BE">
              <w:trPr>
                <w:tblCellSpacing w:w="15" w:type="dxa"/>
                <w:jc w:val="center"/>
              </w:trPr>
              <w:tc>
                <w:tcPr>
                  <w:tcW w:w="2500" w:type="pct"/>
                  <w:tcBorders>
                    <w:top w:val="outset" w:sz="6" w:space="0" w:color="auto"/>
                    <w:left w:val="outset" w:sz="6" w:space="0" w:color="auto"/>
                    <w:bottom w:val="outset" w:sz="6" w:space="0" w:color="auto"/>
                    <w:right w:val="outset" w:sz="6" w:space="0" w:color="auto"/>
                  </w:tcBorders>
                  <w:vAlign w:val="center"/>
                  <w:hideMark/>
                </w:tcPr>
                <w:p w:rsidR="001D11BE" w:rsidRPr="001D11BE" w:rsidRDefault="001D11BE" w:rsidP="001D11BE">
                  <w:pPr>
                    <w:spacing w:after="0" w:line="240" w:lineRule="auto"/>
                    <w:rPr>
                      <w:rFonts w:ascii="Times New Roman" w:eastAsia="Times New Roman" w:hAnsi="Times New Roman" w:cs="Times New Roman"/>
                      <w:sz w:val="24"/>
                      <w:szCs w:val="24"/>
                      <w:lang w:eastAsia="ru-RU"/>
                    </w:rPr>
                  </w:pPr>
                  <w:r w:rsidRPr="001D11BE">
                    <w:rPr>
                      <w:rFonts w:ascii="Times New Roman" w:eastAsia="Times New Roman" w:hAnsi="Times New Roman" w:cs="Times New Roman"/>
                      <w:sz w:val="24"/>
                      <w:szCs w:val="24"/>
                      <w:lang w:eastAsia="ru-RU"/>
                    </w:rPr>
                    <w:t>Акты на списани</w:t>
                  </w:r>
                  <w:proofErr w:type="gramStart"/>
                  <w:r w:rsidRPr="001D11BE">
                    <w:rPr>
                      <w:rFonts w:ascii="Times New Roman" w:eastAsia="Times New Roman" w:hAnsi="Times New Roman" w:cs="Times New Roman"/>
                      <w:sz w:val="24"/>
                      <w:szCs w:val="24"/>
                      <w:lang w:eastAsia="ru-RU"/>
                    </w:rPr>
                    <w:t>е(</w:t>
                  </w:r>
                  <w:proofErr w:type="gramEnd"/>
                  <w:r w:rsidRPr="001D11BE">
                    <w:rPr>
                      <w:rFonts w:ascii="Times New Roman" w:eastAsia="Times New Roman" w:hAnsi="Times New Roman" w:cs="Times New Roman"/>
                      <w:sz w:val="24"/>
                      <w:szCs w:val="24"/>
                      <w:lang w:eastAsia="ru-RU"/>
                    </w:rPr>
                    <w:t xml:space="preserve">исключение) произведений печати или других документов, акты проверки </w:t>
                  </w:r>
                  <w:proofErr w:type="spellStart"/>
                  <w:r w:rsidRPr="001D11BE">
                    <w:rPr>
                      <w:rFonts w:ascii="Times New Roman" w:eastAsia="Times New Roman" w:hAnsi="Times New Roman" w:cs="Times New Roman"/>
                      <w:sz w:val="24"/>
                      <w:szCs w:val="24"/>
                      <w:lang w:eastAsia="ru-RU"/>
                    </w:rPr>
                    <w:t>биб-х</w:t>
                  </w:r>
                  <w:proofErr w:type="spellEnd"/>
                  <w:r w:rsidRPr="001D11BE">
                    <w:rPr>
                      <w:rFonts w:ascii="Times New Roman" w:eastAsia="Times New Roman" w:hAnsi="Times New Roman" w:cs="Times New Roman"/>
                      <w:sz w:val="24"/>
                      <w:szCs w:val="24"/>
                      <w:lang w:eastAsia="ru-RU"/>
                    </w:rPr>
                    <w:t xml:space="preserve"> фондов, карточки учетного каталога на полностью выбывшую литературу</w:t>
                  </w:r>
                </w:p>
              </w:tc>
              <w:tc>
                <w:tcPr>
                  <w:tcW w:w="2500" w:type="pct"/>
                  <w:tcBorders>
                    <w:top w:val="outset" w:sz="6" w:space="0" w:color="auto"/>
                    <w:left w:val="outset" w:sz="6" w:space="0" w:color="auto"/>
                    <w:bottom w:val="outset" w:sz="6" w:space="0" w:color="auto"/>
                    <w:right w:val="outset" w:sz="6" w:space="0" w:color="auto"/>
                  </w:tcBorders>
                  <w:vAlign w:val="center"/>
                  <w:hideMark/>
                </w:tcPr>
                <w:p w:rsidR="001D11BE" w:rsidRPr="001D11BE" w:rsidRDefault="001D11BE" w:rsidP="001D11BE">
                  <w:pPr>
                    <w:spacing w:after="0" w:line="240" w:lineRule="auto"/>
                    <w:rPr>
                      <w:rFonts w:ascii="Times New Roman" w:eastAsia="Times New Roman" w:hAnsi="Times New Roman" w:cs="Times New Roman"/>
                      <w:sz w:val="24"/>
                      <w:szCs w:val="24"/>
                      <w:lang w:eastAsia="ru-RU"/>
                    </w:rPr>
                  </w:pPr>
                  <w:r w:rsidRPr="001D11BE">
                    <w:rPr>
                      <w:rFonts w:ascii="Times New Roman" w:eastAsia="Times New Roman" w:hAnsi="Times New Roman" w:cs="Times New Roman"/>
                      <w:sz w:val="24"/>
                      <w:szCs w:val="24"/>
                      <w:lang w:eastAsia="ru-RU"/>
                    </w:rPr>
                    <w:t xml:space="preserve">Постоянно, до ликвидации </w:t>
                  </w:r>
                  <w:proofErr w:type="spellStart"/>
                  <w:r w:rsidRPr="001D11BE">
                    <w:rPr>
                      <w:rFonts w:ascii="Times New Roman" w:eastAsia="Times New Roman" w:hAnsi="Times New Roman" w:cs="Times New Roman"/>
                      <w:sz w:val="24"/>
                      <w:szCs w:val="24"/>
                      <w:lang w:eastAsia="ru-RU"/>
                    </w:rPr>
                    <w:t>биб-ки</w:t>
                  </w:r>
                  <w:proofErr w:type="spellEnd"/>
                </w:p>
              </w:tc>
            </w:tr>
          </w:tbl>
          <w:p w:rsidR="001D11BE" w:rsidRPr="001D11BE" w:rsidRDefault="001D11BE" w:rsidP="001D11BE">
            <w:pPr>
              <w:spacing w:after="0" w:line="240" w:lineRule="auto"/>
              <w:ind w:firstLine="60"/>
              <w:rPr>
                <w:rFonts w:ascii="Times New Roman" w:eastAsia="Times New Roman" w:hAnsi="Times New Roman" w:cs="Times New Roman"/>
                <w:sz w:val="24"/>
                <w:szCs w:val="24"/>
                <w:lang w:eastAsia="ru-RU"/>
              </w:rPr>
            </w:pPr>
            <w:r w:rsidRPr="001D11BE">
              <w:rPr>
                <w:rFonts w:ascii="Times New Roman" w:eastAsia="Times New Roman" w:hAnsi="Times New Roman" w:cs="Times New Roman"/>
                <w:sz w:val="24"/>
                <w:szCs w:val="24"/>
                <w:lang w:eastAsia="ru-RU"/>
              </w:rPr>
              <w:t> </w:t>
            </w:r>
          </w:p>
          <w:p w:rsidR="001D11BE" w:rsidRPr="001D11BE" w:rsidRDefault="001D11BE" w:rsidP="001D11BE">
            <w:pPr>
              <w:widowControl w:val="0"/>
              <w:shd w:val="clear" w:color="auto" w:fill="FFFFFF"/>
              <w:spacing w:before="134" w:after="0" w:line="240" w:lineRule="auto"/>
              <w:ind w:right="29"/>
              <w:rPr>
                <w:rFonts w:ascii="Times New Roman" w:eastAsia="Times New Roman" w:hAnsi="Times New Roman" w:cs="Times New Roman"/>
                <w:sz w:val="24"/>
                <w:szCs w:val="24"/>
                <w:lang w:eastAsia="ru-RU"/>
              </w:rPr>
            </w:pPr>
            <w:r w:rsidRPr="001D11BE">
              <w:rPr>
                <w:rFonts w:ascii="Times New Roman" w:eastAsia="Times New Roman" w:hAnsi="Times New Roman" w:cs="Times New Roman"/>
                <w:color w:val="000000"/>
                <w:sz w:val="24"/>
                <w:szCs w:val="20"/>
                <w:lang w:eastAsia="ru-RU"/>
              </w:rPr>
              <w:t>  11.4. По истечении сроков хранения учетные документы подле</w:t>
            </w:r>
            <w:r w:rsidRPr="001D11BE">
              <w:rPr>
                <w:rFonts w:ascii="Times New Roman" w:eastAsia="Times New Roman" w:hAnsi="Times New Roman" w:cs="Times New Roman"/>
                <w:color w:val="000000"/>
                <w:sz w:val="24"/>
                <w:szCs w:val="20"/>
                <w:lang w:eastAsia="ru-RU"/>
              </w:rPr>
              <w:softHyphen/>
              <w:t>жат уничтожению в установленном порядке.</w:t>
            </w:r>
            <w:r w:rsidRPr="001D11BE">
              <w:rPr>
                <w:rFonts w:ascii="Times New Roman" w:eastAsia="Times New Roman" w:hAnsi="Times New Roman" w:cs="Times New Roman"/>
                <w:sz w:val="24"/>
                <w:szCs w:val="20"/>
                <w:lang w:eastAsia="ru-RU"/>
              </w:rPr>
              <w:br/>
            </w:r>
            <w:r w:rsidRPr="001D11BE">
              <w:rPr>
                <w:rFonts w:ascii="Times New Roman" w:eastAsia="Times New Roman" w:hAnsi="Times New Roman" w:cs="Times New Roman"/>
                <w:color w:val="000000"/>
                <w:sz w:val="24"/>
                <w:szCs w:val="20"/>
                <w:lang w:eastAsia="ru-RU"/>
              </w:rPr>
              <w:lastRenderedPageBreak/>
              <w:t>В целях квалифицированного решения вопросов о сроках хране</w:t>
            </w:r>
            <w:r w:rsidRPr="001D11BE">
              <w:rPr>
                <w:rFonts w:ascii="Times New Roman" w:eastAsia="Times New Roman" w:hAnsi="Times New Roman" w:cs="Times New Roman"/>
                <w:color w:val="000000"/>
                <w:sz w:val="24"/>
                <w:szCs w:val="20"/>
                <w:lang w:eastAsia="ru-RU"/>
              </w:rPr>
              <w:softHyphen/>
              <w:t>ния учетной документации библиотеки вправе пользоваться услугами архивных служб.</w:t>
            </w:r>
            <w:r w:rsidRPr="001D11BE">
              <w:rPr>
                <w:rFonts w:ascii="Times New Roman" w:eastAsia="Times New Roman" w:hAnsi="Times New Roman" w:cs="Times New Roman"/>
                <w:sz w:val="24"/>
                <w:szCs w:val="20"/>
                <w:lang w:eastAsia="ru-RU"/>
              </w:rPr>
              <w:br/>
            </w:r>
            <w:r w:rsidRPr="001D11BE">
              <w:rPr>
                <w:rFonts w:ascii="Times New Roman" w:eastAsia="Times New Roman" w:hAnsi="Times New Roman" w:cs="Times New Roman"/>
                <w:sz w:val="24"/>
                <w:szCs w:val="24"/>
                <w:lang w:eastAsia="ru-RU"/>
              </w:rPr>
              <w:t xml:space="preserve">  </w:t>
            </w:r>
            <w:r w:rsidRPr="001D11BE">
              <w:rPr>
                <w:rFonts w:ascii="Times New Roman" w:eastAsia="Times New Roman" w:hAnsi="Times New Roman" w:cs="Times New Roman"/>
                <w:sz w:val="24"/>
                <w:szCs w:val="20"/>
                <w:lang w:eastAsia="ru-RU"/>
              </w:rPr>
              <w:t xml:space="preserve">11.5. Содержащаяся в учетных документах информация может быть перенесена на </w:t>
            </w:r>
            <w:proofErr w:type="spellStart"/>
            <w:r w:rsidRPr="001D11BE">
              <w:rPr>
                <w:rFonts w:ascii="Times New Roman" w:eastAsia="Times New Roman" w:hAnsi="Times New Roman" w:cs="Times New Roman"/>
                <w:sz w:val="24"/>
                <w:szCs w:val="20"/>
                <w:lang w:eastAsia="ru-RU"/>
              </w:rPr>
              <w:t>микроносители</w:t>
            </w:r>
            <w:proofErr w:type="spellEnd"/>
            <w:r w:rsidRPr="001D11BE">
              <w:rPr>
                <w:rFonts w:ascii="Times New Roman" w:eastAsia="Times New Roman" w:hAnsi="Times New Roman" w:cs="Times New Roman"/>
                <w:sz w:val="24"/>
                <w:szCs w:val="20"/>
                <w:lang w:eastAsia="ru-RU"/>
              </w:rPr>
              <w:t>.</w:t>
            </w:r>
            <w:r w:rsidRPr="001D11BE">
              <w:rPr>
                <w:rFonts w:ascii="Times New Roman" w:eastAsia="Times New Roman" w:hAnsi="Times New Roman" w:cs="Times New Roman"/>
                <w:sz w:val="24"/>
                <w:szCs w:val="20"/>
                <w:lang w:eastAsia="ru-RU"/>
              </w:rPr>
              <w:br/>
            </w:r>
            <w:r w:rsidRPr="001D11BE">
              <w:rPr>
                <w:rFonts w:ascii="Times New Roman" w:eastAsia="Times New Roman" w:hAnsi="Times New Roman" w:cs="Times New Roman"/>
                <w:sz w:val="24"/>
                <w:szCs w:val="24"/>
                <w:lang w:eastAsia="ru-RU"/>
              </w:rPr>
              <w:t xml:space="preserve">  </w:t>
            </w:r>
            <w:r w:rsidRPr="001D11BE">
              <w:rPr>
                <w:rFonts w:ascii="Times New Roman" w:eastAsia="Times New Roman" w:hAnsi="Times New Roman" w:cs="Times New Roman"/>
                <w:sz w:val="24"/>
                <w:szCs w:val="20"/>
                <w:lang w:eastAsia="ru-RU"/>
              </w:rPr>
              <w:t xml:space="preserve">11.6. Изменения, вносимые в учетные документы (ошибочно проставленные номера, замена проставленных на изданиях и других документах инвентарных номеров </w:t>
            </w:r>
            <w:proofErr w:type="gramStart"/>
            <w:r w:rsidRPr="001D11BE">
              <w:rPr>
                <w:rFonts w:ascii="Times New Roman" w:eastAsia="Times New Roman" w:hAnsi="Times New Roman" w:cs="Times New Roman"/>
                <w:sz w:val="24"/>
                <w:szCs w:val="20"/>
                <w:lang w:eastAsia="ru-RU"/>
              </w:rPr>
              <w:t>новыми</w:t>
            </w:r>
            <w:proofErr w:type="gramEnd"/>
            <w:r w:rsidRPr="001D11BE">
              <w:rPr>
                <w:rFonts w:ascii="Times New Roman" w:eastAsia="Times New Roman" w:hAnsi="Times New Roman" w:cs="Times New Roman"/>
                <w:sz w:val="24"/>
                <w:szCs w:val="20"/>
                <w:lang w:eastAsia="ru-RU"/>
              </w:rPr>
              <w:t xml:space="preserve"> при утере формы индивидуального учета, переписка регистрационных карточек на периодические и другие виды издании и т.п.), производятся с разрешения должностного лица и документально оформляются (распоряжением, служебной запиской и т.п.).</w:t>
            </w:r>
            <w:r w:rsidRPr="001D11BE">
              <w:rPr>
                <w:rFonts w:ascii="Times New Roman" w:eastAsia="Times New Roman" w:hAnsi="Times New Roman" w:cs="Times New Roman"/>
                <w:sz w:val="24"/>
                <w:szCs w:val="20"/>
                <w:lang w:eastAsia="ru-RU"/>
              </w:rPr>
              <w:br/>
            </w:r>
            <w:r w:rsidRPr="001D11BE">
              <w:rPr>
                <w:rFonts w:ascii="Times New Roman" w:eastAsia="Times New Roman" w:hAnsi="Times New Roman" w:cs="Times New Roman"/>
                <w:color w:val="000080"/>
                <w:sz w:val="24"/>
                <w:szCs w:val="24"/>
                <w:lang w:eastAsia="ru-RU"/>
              </w:rPr>
              <w:t xml:space="preserve">  </w:t>
            </w:r>
            <w:r w:rsidRPr="001D11BE">
              <w:rPr>
                <w:rFonts w:ascii="Times New Roman" w:eastAsia="Times New Roman" w:hAnsi="Times New Roman" w:cs="Times New Roman"/>
                <w:color w:val="000000"/>
                <w:sz w:val="24"/>
                <w:szCs w:val="20"/>
                <w:lang w:eastAsia="ru-RU"/>
              </w:rPr>
              <w:t>11.7. Утилизация АВД производится в соответствии с установлен</w:t>
            </w:r>
            <w:r w:rsidRPr="001D11BE">
              <w:rPr>
                <w:rFonts w:ascii="Times New Roman" w:eastAsia="Times New Roman" w:hAnsi="Times New Roman" w:cs="Times New Roman"/>
                <w:color w:val="000000"/>
                <w:sz w:val="24"/>
                <w:szCs w:val="20"/>
                <w:lang w:eastAsia="ru-RU"/>
              </w:rPr>
              <w:softHyphen/>
              <w:t>ными правилами.</w:t>
            </w:r>
          </w:p>
          <w:p w:rsidR="001D11BE" w:rsidRPr="001D11BE" w:rsidRDefault="001D11BE" w:rsidP="001D11BE">
            <w:pPr>
              <w:widowControl w:val="0"/>
              <w:shd w:val="clear" w:color="auto" w:fill="FFFFFF"/>
              <w:spacing w:before="100" w:beforeAutospacing="1" w:after="100" w:afterAutospacing="1" w:line="240" w:lineRule="auto"/>
              <w:ind w:right="14"/>
              <w:jc w:val="both"/>
              <w:rPr>
                <w:rFonts w:ascii="Times New Roman" w:eastAsia="Times New Roman" w:hAnsi="Times New Roman" w:cs="Times New Roman"/>
                <w:sz w:val="24"/>
                <w:szCs w:val="24"/>
                <w:lang w:eastAsia="ru-RU"/>
              </w:rPr>
            </w:pPr>
            <w:r w:rsidRPr="001D11BE">
              <w:rPr>
                <w:rFonts w:ascii="Times New Roman" w:eastAsia="Times New Roman" w:hAnsi="Times New Roman" w:cs="Times New Roman"/>
                <w:color w:val="000000"/>
                <w:sz w:val="24"/>
                <w:szCs w:val="20"/>
                <w:lang w:eastAsia="ru-RU"/>
              </w:rPr>
              <w:t>*  В том числе на микроформах.</w:t>
            </w:r>
            <w:r w:rsidRPr="001D11BE">
              <w:rPr>
                <w:rFonts w:ascii="Times New Roman" w:eastAsia="Times New Roman" w:hAnsi="Times New Roman" w:cs="Times New Roman"/>
                <w:color w:val="000080"/>
                <w:sz w:val="24"/>
                <w:szCs w:val="20"/>
                <w:lang w:eastAsia="ru-RU"/>
              </w:rPr>
              <w:br/>
            </w:r>
            <w:r w:rsidRPr="001D11BE">
              <w:rPr>
                <w:rFonts w:ascii="Times New Roman" w:eastAsia="Times New Roman" w:hAnsi="Times New Roman" w:cs="Times New Roman"/>
                <w:color w:val="000000"/>
                <w:sz w:val="24"/>
                <w:szCs w:val="20"/>
                <w:lang w:eastAsia="ru-RU"/>
              </w:rPr>
              <w:t>** Срок хранения исчисляется с 1 января года, следующего после завершения проверки    библиотечного фонда.</w:t>
            </w:r>
          </w:p>
          <w:p w:rsidR="001D11BE" w:rsidRPr="001D11BE" w:rsidRDefault="001D11BE" w:rsidP="001D11BE">
            <w:pPr>
              <w:spacing w:after="0" w:line="240" w:lineRule="auto"/>
              <w:ind w:firstLine="60"/>
              <w:rPr>
                <w:rFonts w:ascii="Times New Roman" w:eastAsia="Times New Roman" w:hAnsi="Times New Roman" w:cs="Times New Roman"/>
                <w:sz w:val="24"/>
                <w:szCs w:val="24"/>
                <w:lang w:eastAsia="ru-RU"/>
              </w:rPr>
            </w:pPr>
            <w:r w:rsidRPr="001D11BE">
              <w:rPr>
                <w:rFonts w:ascii="Times New Roman" w:eastAsia="Times New Roman" w:hAnsi="Times New Roman" w:cs="Times New Roman"/>
                <w:sz w:val="24"/>
                <w:szCs w:val="24"/>
                <w:lang w:eastAsia="ru-RU"/>
              </w:rPr>
              <w:t> </w:t>
            </w:r>
          </w:p>
        </w:tc>
        <w:tc>
          <w:tcPr>
            <w:tcW w:w="15" w:type="dxa"/>
            <w:shd w:val="clear" w:color="auto" w:fill="7575B9"/>
            <w:vAlign w:val="center"/>
            <w:hideMark/>
          </w:tcPr>
          <w:p w:rsidR="001D11BE" w:rsidRPr="001D11BE" w:rsidRDefault="001D11BE" w:rsidP="001D11BE">
            <w:pPr>
              <w:spacing w:after="0" w:line="240" w:lineRule="auto"/>
              <w:jc w:val="center"/>
              <w:rPr>
                <w:rFonts w:ascii="Times New Roman" w:eastAsia="Times New Roman" w:hAnsi="Times New Roman" w:cs="Times New Roman"/>
                <w:sz w:val="24"/>
                <w:szCs w:val="24"/>
                <w:lang w:eastAsia="ru-RU"/>
              </w:rPr>
            </w:pPr>
            <w:r w:rsidRPr="001D11BE">
              <w:rPr>
                <w:rFonts w:ascii="Times New Roman" w:eastAsia="Times New Roman" w:hAnsi="Times New Roman" w:cs="Times New Roman"/>
                <w:sz w:val="24"/>
                <w:szCs w:val="24"/>
                <w:lang w:eastAsia="ru-RU"/>
              </w:rPr>
              <w:lastRenderedPageBreak/>
              <w:t xml:space="preserve">  </w:t>
            </w:r>
          </w:p>
          <w:p w:rsidR="001D11BE" w:rsidRPr="001D11BE" w:rsidRDefault="001D11BE" w:rsidP="001D11B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1D11BE">
              <w:rPr>
                <w:rFonts w:ascii="Times New Roman" w:eastAsia="Times New Roman" w:hAnsi="Times New Roman" w:cs="Times New Roman"/>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85pt;height:.85pt"/>
              </w:pict>
            </w:r>
          </w:p>
        </w:tc>
      </w:tr>
    </w:tbl>
    <w:p w:rsidR="001D11BE" w:rsidRPr="001D11BE" w:rsidRDefault="001D11BE" w:rsidP="001D11BE">
      <w:pPr>
        <w:spacing w:after="0" w:line="240" w:lineRule="auto"/>
        <w:jc w:val="center"/>
        <w:rPr>
          <w:rFonts w:ascii="Times New Roman" w:eastAsia="Times New Roman" w:hAnsi="Times New Roman" w:cs="Times New Roman"/>
          <w:vanish/>
          <w:sz w:val="24"/>
          <w:szCs w:val="24"/>
          <w:lang w:eastAsia="ru-RU"/>
        </w:rPr>
      </w:pPr>
    </w:p>
    <w:tbl>
      <w:tblPr>
        <w:tblW w:w="12450" w:type="dxa"/>
        <w:jc w:val="center"/>
        <w:tblCellSpacing w:w="0" w:type="dxa"/>
        <w:shd w:val="clear" w:color="auto" w:fill="7575B9"/>
        <w:tblCellMar>
          <w:left w:w="0" w:type="dxa"/>
          <w:right w:w="0" w:type="dxa"/>
        </w:tblCellMar>
        <w:tblLook w:val="04A0"/>
      </w:tblPr>
      <w:tblGrid>
        <w:gridCol w:w="12450"/>
      </w:tblGrid>
      <w:tr w:rsidR="001D11BE" w:rsidRPr="001D11BE" w:rsidTr="001D11BE">
        <w:trPr>
          <w:trHeight w:val="45"/>
          <w:tblCellSpacing w:w="0" w:type="dxa"/>
          <w:jc w:val="center"/>
        </w:trPr>
        <w:tc>
          <w:tcPr>
            <w:tcW w:w="5000" w:type="pct"/>
            <w:shd w:val="clear" w:color="auto" w:fill="7575B9"/>
            <w:vAlign w:val="center"/>
            <w:hideMark/>
          </w:tcPr>
          <w:p w:rsidR="001D11BE" w:rsidRPr="001D11BE" w:rsidRDefault="001D11BE" w:rsidP="001D11BE">
            <w:pPr>
              <w:spacing w:after="0" w:line="45" w:lineRule="atLeast"/>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8890" cy="8890"/>
                  <wp:effectExtent l="0" t="0" r="0" b="0"/>
                  <wp:docPr id="2" name="Рисунок 2" descr="http://www.ysu.ru/library/lib_old/images/nu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ysu.ru/library/lib_old/images/null.gif"/>
                          <pic:cNvPicPr>
                            <a:picLocks noChangeAspect="1" noChangeArrowheads="1"/>
                          </pic:cNvPicPr>
                        </pic:nvPicPr>
                        <pic:blipFill>
                          <a:blip r:embed="rId7"/>
                          <a:srcRect/>
                          <a:stretch>
                            <a:fillRect/>
                          </a:stretch>
                        </pic:blipFill>
                        <pic:spPr bwMode="auto">
                          <a:xfrm>
                            <a:off x="0" y="0"/>
                            <a:ext cx="8890" cy="8890"/>
                          </a:xfrm>
                          <a:prstGeom prst="rect">
                            <a:avLst/>
                          </a:prstGeom>
                          <a:noFill/>
                          <a:ln w="9525">
                            <a:noFill/>
                            <a:miter lim="800000"/>
                            <a:headEnd/>
                            <a:tailEnd/>
                          </a:ln>
                        </pic:spPr>
                      </pic:pic>
                    </a:graphicData>
                  </a:graphic>
                </wp:inline>
              </w:drawing>
            </w:r>
          </w:p>
        </w:tc>
      </w:tr>
    </w:tbl>
    <w:p w:rsidR="00B936DD" w:rsidRDefault="00B936DD"/>
    <w:sectPr w:rsidR="00B936DD" w:rsidSect="001D11BE">
      <w:pgSz w:w="16838" w:h="11906" w:orient="landscape"/>
      <w:pgMar w:top="1701" w:right="1134"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1D11BE"/>
    <w:rsid w:val="001D11BE"/>
    <w:rsid w:val="00B936D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36D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1D11BE"/>
    <w:rPr>
      <w:color w:val="0000FF"/>
      <w:u w:val="single"/>
    </w:rPr>
  </w:style>
  <w:style w:type="paragraph" w:styleId="a4">
    <w:name w:val="Normal (Web)"/>
    <w:basedOn w:val="a"/>
    <w:uiPriority w:val="99"/>
    <w:unhideWhenUsed/>
    <w:rsid w:val="001D11B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1D11B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D11B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72991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gi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ysu.ru/library/lib_old/posobiya/sbornik/sbo18.htm" TargetMode="External"/><Relationship Id="rId5" Type="http://schemas.openxmlformats.org/officeDocument/2006/relationships/hyperlink" Target="http://www.ysu.ru/library/lib_old/posobiya/sbornik/sbo17.htm" TargetMode="External"/><Relationship Id="rId4" Type="http://schemas.openxmlformats.org/officeDocument/2006/relationships/hyperlink" Target="http://www.ysu.ru/library/lib_old/posobiya/sbornik/sbo16.htm" TargetMode="Externa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E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5078</Words>
  <Characters>28951</Characters>
  <Application>Microsoft Office Word</Application>
  <DocSecurity>0</DocSecurity>
  <Lines>241</Lines>
  <Paragraphs>67</Paragraphs>
  <ScaleCrop>false</ScaleCrop>
  <Company>Microsoft</Company>
  <LinksUpToDate>false</LinksUpToDate>
  <CharactersWithSpaces>33962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2011-06-02T10:05:00Z</dcterms:created>
  <dcterms:modified xsi:type="dcterms:W3CDTF">2011-06-02T10:06:00Z</dcterms:modified>
</cp:coreProperties>
</file>